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BF" w:rsidRDefault="00FE04BF" w:rsidP="00C22893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Pr="00D0148F" w:rsidRDefault="005640A2" w:rsidP="00FE04BF">
      <w:pPr>
        <w:jc w:val="center"/>
        <w:rPr>
          <w:b/>
          <w:bCs/>
          <w:sz w:val="72"/>
          <w:szCs w:val="72"/>
          <w:vertAlign w:val="superscript"/>
          <w:rtl/>
        </w:rPr>
      </w:pPr>
      <w:r w:rsidRPr="00D0148F">
        <w:rPr>
          <w:b/>
          <w:bCs/>
          <w:sz w:val="96"/>
          <w:szCs w:val="96"/>
          <w:vertAlign w:val="superscript"/>
          <w:rtl/>
        </w:rPr>
        <w:t>جایگاه ذوق سلیم در علم بلاغت</w:t>
      </w:r>
    </w:p>
    <w:p w:rsidR="005211C1" w:rsidRPr="00D0148F" w:rsidRDefault="005211C1" w:rsidP="00FE04BF">
      <w:pPr>
        <w:jc w:val="center"/>
        <w:rPr>
          <w:sz w:val="72"/>
          <w:szCs w:val="72"/>
          <w:vertAlign w:val="superscript"/>
          <w:rtl/>
        </w:rPr>
      </w:pPr>
      <w:r w:rsidRPr="00D0148F">
        <w:rPr>
          <w:rFonts w:hint="cs"/>
          <w:sz w:val="72"/>
          <w:szCs w:val="72"/>
          <w:vertAlign w:val="superscript"/>
          <w:rtl/>
        </w:rPr>
        <w:t>استاد راهنما:حجت الاسلام والمسلمین مردانی</w:t>
      </w:r>
    </w:p>
    <w:p w:rsidR="005211C1" w:rsidRPr="00D0148F" w:rsidRDefault="005211C1" w:rsidP="005211C1">
      <w:pPr>
        <w:jc w:val="center"/>
        <w:rPr>
          <w:sz w:val="72"/>
          <w:szCs w:val="72"/>
          <w:vertAlign w:val="superscript"/>
          <w:rtl/>
        </w:rPr>
      </w:pPr>
      <w:r w:rsidRPr="00D0148F">
        <w:rPr>
          <w:rFonts w:hint="cs"/>
          <w:sz w:val="72"/>
          <w:szCs w:val="72"/>
          <w:vertAlign w:val="superscript"/>
          <w:rtl/>
        </w:rPr>
        <w:t>پژوهشگر:سیدامیرحسین ارجمند</w:t>
      </w:r>
    </w:p>
    <w:p w:rsidR="005211C1" w:rsidRPr="00D0148F" w:rsidRDefault="006502EF" w:rsidP="005211C1">
      <w:pPr>
        <w:jc w:val="center"/>
        <w:rPr>
          <w:sz w:val="72"/>
          <w:szCs w:val="72"/>
          <w:vertAlign w:val="superscript"/>
          <w:rtl/>
        </w:rPr>
      </w:pPr>
      <w:r w:rsidRPr="00D0148F">
        <w:rPr>
          <w:rFonts w:hint="cs"/>
          <w:sz w:val="72"/>
          <w:szCs w:val="72"/>
          <w:vertAlign w:val="superscript"/>
          <w:rtl/>
        </w:rPr>
        <w:t>مقطع تحصیلی:پایه سوم</w:t>
      </w:r>
    </w:p>
    <w:p w:rsidR="006502EF" w:rsidRPr="00D0148F" w:rsidRDefault="006502EF" w:rsidP="005211C1">
      <w:pPr>
        <w:jc w:val="center"/>
        <w:rPr>
          <w:sz w:val="72"/>
          <w:szCs w:val="72"/>
          <w:vertAlign w:val="superscript"/>
          <w:rtl/>
        </w:rPr>
      </w:pPr>
      <w:r w:rsidRPr="00D0148F">
        <w:rPr>
          <w:rFonts w:hint="cs"/>
          <w:sz w:val="72"/>
          <w:szCs w:val="72"/>
          <w:vertAlign w:val="superscript"/>
          <w:rtl/>
        </w:rPr>
        <w:t>درس پژوهشی:بلاغت</w:t>
      </w:r>
    </w:p>
    <w:p w:rsidR="006502EF" w:rsidRPr="00D0148F" w:rsidRDefault="006502EF" w:rsidP="005211C1">
      <w:pPr>
        <w:jc w:val="center"/>
        <w:rPr>
          <w:sz w:val="72"/>
          <w:szCs w:val="72"/>
          <w:vertAlign w:val="superscript"/>
          <w:rtl/>
        </w:rPr>
      </w:pPr>
      <w:r w:rsidRPr="00D0148F">
        <w:rPr>
          <w:rFonts w:hint="cs"/>
          <w:sz w:val="72"/>
          <w:szCs w:val="72"/>
          <w:vertAlign w:val="superscript"/>
          <w:rtl/>
        </w:rPr>
        <w:t>مرکز آموزشی:مدرسه علمیه علوی</w:t>
      </w:r>
    </w:p>
    <w:p w:rsidR="006502EF" w:rsidRPr="00D0148F" w:rsidRDefault="006502EF" w:rsidP="005211C1">
      <w:pPr>
        <w:jc w:val="center"/>
        <w:rPr>
          <w:sz w:val="72"/>
          <w:szCs w:val="72"/>
          <w:vertAlign w:val="superscript"/>
          <w:rtl/>
        </w:rPr>
      </w:pPr>
      <w:r w:rsidRPr="00D0148F">
        <w:rPr>
          <w:rFonts w:hint="cs"/>
          <w:sz w:val="72"/>
          <w:szCs w:val="72"/>
          <w:vertAlign w:val="superscript"/>
          <w:rtl/>
        </w:rPr>
        <w:t>سال تحصیلی:98-99</w:t>
      </w: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9C3A58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  <w:r>
        <w:rPr>
          <w:rFonts w:ascii="Arabic Typesetting" w:eastAsiaTheme="minorHAnsi" w:hAnsi="Arabic Typesetting" w:cs="Arabic Typesetting"/>
          <w:noProof/>
          <w:color w:val="auto"/>
          <w:sz w:val="36"/>
          <w:szCs w:val="36"/>
          <w:lang w:bidi="fa-IR"/>
        </w:rPr>
        <w:drawing>
          <wp:inline distT="0" distB="0" distL="0" distR="0" wp14:anchorId="486635BF" wp14:editId="1428BA27">
            <wp:extent cx="5934075" cy="2819400"/>
            <wp:effectExtent l="0" t="0" r="0" b="0"/>
            <wp:docPr id="1" name="Picture 1" descr="C:\Users\se7en\Desktop\بسم الله دست نوی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7en\Desktop\بسم الله دست نوی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p w:rsidR="00FE04BF" w:rsidRDefault="00FE04BF" w:rsidP="00FE04BF">
      <w:pPr>
        <w:pStyle w:val="TOCHeading"/>
        <w:bidi/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</w:pPr>
    </w:p>
    <w:sdt>
      <w:sdtPr>
        <w:rPr>
          <w:rFonts w:ascii="Arabic Typesetting" w:eastAsiaTheme="minorHAnsi" w:hAnsi="Arabic Typesetting" w:cs="Arabic Typesetting"/>
          <w:color w:val="auto"/>
          <w:sz w:val="36"/>
          <w:szCs w:val="36"/>
          <w:rtl/>
          <w:lang w:bidi="fa-IR"/>
        </w:rPr>
        <w:id w:val="-137193942"/>
        <w:docPartObj>
          <w:docPartGallery w:val="Table of Contents"/>
          <w:docPartUnique/>
        </w:docPartObj>
      </w:sdtPr>
      <w:sdtEndPr/>
      <w:sdtContent>
        <w:p w:rsidR="00BE2F43" w:rsidRPr="00BE2F43" w:rsidRDefault="00BE2F43" w:rsidP="00FE04BF">
          <w:pPr>
            <w:pStyle w:val="TOCHeading"/>
            <w:bidi/>
            <w:rPr>
              <w:rFonts w:ascii="Arabic Typesetting" w:hAnsi="Arabic Typesetting" w:cs="Arabic Typesetting"/>
              <w:sz w:val="44"/>
              <w:szCs w:val="44"/>
            </w:rPr>
          </w:pPr>
          <w:r w:rsidRPr="00BE2F43">
            <w:rPr>
              <w:rFonts w:ascii="Arabic Typesetting" w:hAnsi="Arabic Typesetting" w:cs="Arabic Typesetting"/>
              <w:sz w:val="44"/>
              <w:szCs w:val="44"/>
              <w:rtl/>
            </w:rPr>
            <w:t>فهرست</w:t>
          </w:r>
        </w:p>
        <w:p w:rsidR="00BE2F43" w:rsidRDefault="00BE2F43" w:rsidP="0050583E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95861" w:history="1">
            <w:r w:rsidRPr="00B663D6">
              <w:rPr>
                <w:rStyle w:val="Hyperlink"/>
                <w:rFonts w:eastAsia="Calibri"/>
                <w:noProof/>
                <w:rtl/>
              </w:rPr>
              <w:t>مقدمه:</w:t>
            </w:r>
            <w:r>
              <w:rPr>
                <w:noProof/>
                <w:webHidden/>
              </w:rPr>
              <w:tab/>
            </w:r>
          </w:hyperlink>
        </w:p>
        <w:p w:rsidR="00BE2F43" w:rsidRDefault="006178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995862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کل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ات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>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_Toc37995862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1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7995863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شناخت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 xml:space="preserve"> اجمال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 xml:space="preserve"> از علم بلاغت: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_Toc37995863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1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7995864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روش در علم بلاغت: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_Toc37995864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2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995865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شناخت ذوق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_Toc37995865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3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7995866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تعر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ف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 xml:space="preserve"> ذوق: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_Toc37995866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3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7995867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ذوق سل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م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>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_Toc37995867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3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7995868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چرا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یی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 xml:space="preserve"> اصالت ذوق سل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م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>(تفاوت ذوق و ذوق سل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م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>):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_Toc37995868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4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995869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کاربرد ذوق سل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م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>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_Toc37995869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5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7995870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ذوق سل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م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 xml:space="preserve"> در علوم مختلف: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_Toc37995870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5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F43" w:rsidRDefault="006178A0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7995871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ذوق سل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م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 xml:space="preserve"> در علم بلاغت: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_Toc37995871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5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BE2643" w:rsidRDefault="006178A0" w:rsidP="00210D3A">
          <w:pPr>
            <w:pStyle w:val="TOC3"/>
            <w:tabs>
              <w:tab w:val="right" w:leader="dot" w:pos="9350"/>
            </w:tabs>
            <w:rPr>
              <w:rStyle w:val="Hyperlink"/>
              <w:noProof/>
              <w:rtl/>
            </w:rPr>
          </w:pPr>
          <w:hyperlink w:anchor="_Toc37995872" w:history="1">
            <w:r w:rsidR="00BE2F43" w:rsidRPr="00B663D6">
              <w:rPr>
                <w:rStyle w:val="Hyperlink"/>
                <w:rFonts w:eastAsia="Calibri"/>
                <w:noProof/>
                <w:rtl/>
              </w:rPr>
              <w:t>نت</w:t>
            </w:r>
            <w:r w:rsidR="00BE2F43" w:rsidRPr="00B663D6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BE2F43" w:rsidRPr="00B663D6">
              <w:rPr>
                <w:rStyle w:val="Hyperlink"/>
                <w:rFonts w:eastAsia="Calibri" w:hint="eastAsia"/>
                <w:noProof/>
                <w:rtl/>
              </w:rPr>
              <w:t>جه</w:t>
            </w:r>
            <w:r w:rsidR="00BE2F43" w:rsidRPr="00B663D6">
              <w:rPr>
                <w:rStyle w:val="Hyperlink"/>
                <w:rFonts w:eastAsia="Calibri"/>
                <w:noProof/>
                <w:rtl/>
              </w:rPr>
              <w:t>:</w:t>
            </w:r>
            <w:r w:rsidR="00BE2F43">
              <w:rPr>
                <w:noProof/>
                <w:webHidden/>
              </w:rPr>
              <w:tab/>
            </w:r>
            <w:r w:rsidR="00BE2F43">
              <w:rPr>
                <w:rStyle w:val="Hyperlink"/>
                <w:noProof/>
              </w:rPr>
              <w:fldChar w:fldCharType="begin"/>
            </w:r>
            <w:r w:rsidR="00BE2F43">
              <w:rPr>
                <w:noProof/>
                <w:webHidden/>
              </w:rPr>
              <w:instrText xml:space="preserve"> PAGEREF _Toc37995872 \h </w:instrText>
            </w:r>
            <w:r w:rsidR="00BE2F43">
              <w:rPr>
                <w:rStyle w:val="Hyperlink"/>
                <w:noProof/>
              </w:rPr>
            </w:r>
            <w:r w:rsidR="00BE2F43">
              <w:rPr>
                <w:rStyle w:val="Hyperlink"/>
                <w:noProof/>
              </w:rPr>
              <w:fldChar w:fldCharType="separate"/>
            </w:r>
            <w:r w:rsidR="0007782F">
              <w:rPr>
                <w:noProof/>
                <w:webHidden/>
                <w:rtl/>
              </w:rPr>
              <w:t>5</w:t>
            </w:r>
            <w:r w:rsidR="00BE2F43">
              <w:rPr>
                <w:rStyle w:val="Hyperlink"/>
                <w:noProof/>
              </w:rPr>
              <w:fldChar w:fldCharType="end"/>
            </w:r>
          </w:hyperlink>
        </w:p>
        <w:p w:rsidR="00210D3A" w:rsidRPr="00210D3A" w:rsidRDefault="00210D3A" w:rsidP="005B3C05">
          <w:pPr>
            <w:jc w:val="right"/>
            <w:rPr>
              <w:rtl/>
            </w:rPr>
          </w:pPr>
          <w:r>
            <w:rPr>
              <w:rFonts w:hint="cs"/>
              <w:rtl/>
            </w:rPr>
            <w:t>منابع و ماخذ</w:t>
          </w:r>
          <w:r w:rsidR="005B3C05">
            <w:rPr>
              <w:rFonts w:hint="cs"/>
              <w:rtl/>
            </w:rPr>
            <w:t>..................................</w:t>
          </w:r>
          <w:r w:rsidR="00065EB9">
            <w:rPr>
              <w:rFonts w:hint="cs"/>
              <w:rtl/>
            </w:rPr>
            <w:t>................................</w:t>
          </w:r>
          <w:r w:rsidR="005B3C05">
            <w:rPr>
              <w:rFonts w:hint="cs"/>
              <w:rtl/>
            </w:rPr>
            <w:t>.................................................................6</w:t>
          </w:r>
        </w:p>
        <w:p w:rsidR="00BE2643" w:rsidRPr="00BE2643" w:rsidRDefault="00BE2643" w:rsidP="00BE2643">
          <w:pPr>
            <w:rPr>
              <w:noProof/>
              <w:rtl/>
            </w:rPr>
          </w:pPr>
        </w:p>
        <w:p w:rsidR="00BE2F43" w:rsidRDefault="00BE2F43">
          <w:r>
            <w:rPr>
              <w:b/>
              <w:bCs/>
              <w:noProof/>
            </w:rPr>
            <w:fldChar w:fldCharType="end"/>
          </w:r>
        </w:p>
      </w:sdtContent>
    </w:sdt>
    <w:p w:rsidR="00BE2F43" w:rsidRDefault="00BE2F43" w:rsidP="00BE2F43">
      <w:pPr>
        <w:jc w:val="center"/>
        <w:rPr>
          <w:b/>
          <w:bCs/>
          <w:sz w:val="72"/>
          <w:szCs w:val="72"/>
          <w:rtl/>
        </w:rPr>
      </w:pPr>
    </w:p>
    <w:p w:rsidR="00BE2F43" w:rsidRPr="00BE2F43" w:rsidRDefault="00BE2F43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BE2F43" w:rsidRPr="00BE2F43" w:rsidRDefault="00BE2F43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BE2F43" w:rsidRDefault="00EC284B" w:rsidP="00BE2F43">
      <w:pPr>
        <w:rPr>
          <w:rFonts w:eastAsia="Calibri"/>
          <w:b/>
          <w:bCs/>
          <w:sz w:val="44"/>
          <w:szCs w:val="44"/>
          <w:rtl/>
        </w:rPr>
      </w:pPr>
      <w:r w:rsidRPr="00EC284B">
        <w:rPr>
          <w:rFonts w:eastAsia="Calibri"/>
          <w:b/>
          <w:bCs/>
          <w:sz w:val="44"/>
          <w:szCs w:val="44"/>
          <w:rtl/>
        </w:rPr>
        <w:lastRenderedPageBreak/>
        <w:t>چکیده:</w:t>
      </w:r>
    </w:p>
    <w:p w:rsidR="00365A14" w:rsidRPr="00FD4EDE" w:rsidRDefault="00FD4EDE" w:rsidP="00BE7542">
      <w:pPr>
        <w:rPr>
          <w:rFonts w:eastAsia="Calibri" w:cs="B Badr"/>
          <w:sz w:val="28"/>
          <w:szCs w:val="28"/>
          <w:rtl/>
        </w:rPr>
      </w:pPr>
      <w:r>
        <w:rPr>
          <w:rFonts w:eastAsia="Calibri" w:cs="B Badr" w:hint="cs"/>
          <w:sz w:val="28"/>
          <w:szCs w:val="28"/>
          <w:rtl/>
        </w:rPr>
        <w:t xml:space="preserve">به </w:t>
      </w:r>
      <w:r w:rsidR="00807C0B">
        <w:rPr>
          <w:rFonts w:eastAsia="Calibri" w:cs="B Badr" w:hint="cs"/>
          <w:sz w:val="28"/>
          <w:szCs w:val="28"/>
          <w:rtl/>
        </w:rPr>
        <w:t xml:space="preserve">شاختی اجمالی </w:t>
      </w:r>
      <w:r w:rsidR="00420E3B">
        <w:rPr>
          <w:rFonts w:eastAsia="Calibri" w:cs="B Badr" w:hint="cs"/>
          <w:sz w:val="28"/>
          <w:szCs w:val="28"/>
          <w:rtl/>
        </w:rPr>
        <w:t xml:space="preserve">از علم بلاغت پرداخته </w:t>
      </w:r>
      <w:r w:rsidR="00807C0B">
        <w:rPr>
          <w:rFonts w:eastAsia="Calibri" w:cs="B Badr" w:hint="cs"/>
          <w:sz w:val="28"/>
          <w:szCs w:val="28"/>
          <w:rtl/>
        </w:rPr>
        <w:t xml:space="preserve">و </w:t>
      </w:r>
      <w:r w:rsidR="004C36E1">
        <w:rPr>
          <w:rFonts w:eastAsia="Calibri" w:cs="B Badr" w:hint="cs"/>
          <w:sz w:val="28"/>
          <w:szCs w:val="28"/>
          <w:rtl/>
        </w:rPr>
        <w:t>دانستیم که شناخت روش هر علم برای</w:t>
      </w:r>
      <w:r w:rsidR="00A346D1">
        <w:rPr>
          <w:rFonts w:eastAsia="Calibri" w:cs="B Badr" w:hint="cs"/>
          <w:sz w:val="28"/>
          <w:szCs w:val="28"/>
          <w:rtl/>
        </w:rPr>
        <w:t xml:space="preserve"> فهم آن علم ضروریست.روش عل</w:t>
      </w:r>
      <w:r w:rsidR="00E37DA0">
        <w:rPr>
          <w:rFonts w:eastAsia="Calibri" w:cs="B Badr" w:hint="cs"/>
          <w:sz w:val="28"/>
          <w:szCs w:val="28"/>
          <w:rtl/>
        </w:rPr>
        <w:t>م بلاغت،</w:t>
      </w:r>
      <w:r w:rsidR="002718E3">
        <w:rPr>
          <w:rFonts w:eastAsia="Calibri" w:cs="B Badr" w:hint="cs"/>
          <w:sz w:val="28"/>
          <w:szCs w:val="28"/>
          <w:rtl/>
        </w:rPr>
        <w:t xml:space="preserve">یعنی </w:t>
      </w:r>
      <w:r w:rsidR="00E37DA0">
        <w:rPr>
          <w:rFonts w:eastAsia="Calibri" w:cs="B Badr" w:hint="cs"/>
          <w:sz w:val="28"/>
          <w:szCs w:val="28"/>
          <w:rtl/>
        </w:rPr>
        <w:t>عقل و ذوق را بیان کرد</w:t>
      </w:r>
      <w:r w:rsidR="005964B6">
        <w:rPr>
          <w:rFonts w:eastAsia="Calibri" w:cs="B Badr" w:hint="cs"/>
          <w:sz w:val="28"/>
          <w:szCs w:val="28"/>
          <w:rtl/>
        </w:rPr>
        <w:t xml:space="preserve">ه </w:t>
      </w:r>
      <w:r w:rsidR="00A346D1">
        <w:rPr>
          <w:rFonts w:eastAsia="Calibri" w:cs="B Badr" w:hint="cs"/>
          <w:sz w:val="28"/>
          <w:szCs w:val="28"/>
          <w:rtl/>
        </w:rPr>
        <w:t>و به شناخت بخش ذوقی آن</w:t>
      </w:r>
      <w:r w:rsidR="00420E3B">
        <w:rPr>
          <w:rFonts w:eastAsia="Calibri" w:cs="B Badr" w:hint="cs"/>
          <w:sz w:val="28"/>
          <w:szCs w:val="28"/>
          <w:rtl/>
        </w:rPr>
        <w:t xml:space="preserve"> </w:t>
      </w:r>
      <w:r w:rsidR="00422E4E">
        <w:rPr>
          <w:rFonts w:eastAsia="Calibri" w:cs="B Badr" w:hint="cs"/>
          <w:sz w:val="28"/>
          <w:szCs w:val="28"/>
          <w:rtl/>
        </w:rPr>
        <w:t>روی آوردیم</w:t>
      </w:r>
      <w:r w:rsidR="00DF1E65">
        <w:rPr>
          <w:rFonts w:eastAsia="Calibri" w:cs="B Badr" w:hint="cs"/>
          <w:sz w:val="28"/>
          <w:szCs w:val="28"/>
          <w:rtl/>
        </w:rPr>
        <w:t xml:space="preserve"> تا آن را مورد ب</w:t>
      </w:r>
      <w:r w:rsidR="00422E4E">
        <w:rPr>
          <w:rFonts w:eastAsia="Calibri" w:cs="B Badr" w:hint="cs"/>
          <w:sz w:val="28"/>
          <w:szCs w:val="28"/>
          <w:rtl/>
        </w:rPr>
        <w:t>رسی قرار دهیم.</w:t>
      </w:r>
      <w:r w:rsidR="00EC57DD">
        <w:rPr>
          <w:rFonts w:eastAsia="Calibri" w:cs="B Badr" w:hint="cs"/>
          <w:sz w:val="28"/>
          <w:szCs w:val="28"/>
          <w:rtl/>
        </w:rPr>
        <w:t>در ابتدا،</w:t>
      </w:r>
      <w:r w:rsidR="00510606">
        <w:rPr>
          <w:rFonts w:eastAsia="Calibri" w:cs="B Badr" w:hint="cs"/>
          <w:sz w:val="28"/>
          <w:szCs w:val="28"/>
          <w:rtl/>
        </w:rPr>
        <w:t xml:space="preserve"> </w:t>
      </w:r>
      <w:r w:rsidR="009D3B87">
        <w:rPr>
          <w:rFonts w:eastAsia="Calibri" w:cs="B Badr" w:hint="cs"/>
          <w:sz w:val="28"/>
          <w:szCs w:val="28"/>
          <w:rtl/>
        </w:rPr>
        <w:t>کلمه ذوق را بلحاظ لغت و</w:t>
      </w:r>
      <w:r w:rsidR="00510606">
        <w:rPr>
          <w:rFonts w:eastAsia="Calibri" w:cs="B Badr" w:hint="cs"/>
          <w:sz w:val="28"/>
          <w:szCs w:val="28"/>
          <w:rtl/>
        </w:rPr>
        <w:t>اصطلاح مورد</w:t>
      </w:r>
      <w:r w:rsidR="00930911">
        <w:rPr>
          <w:rFonts w:eastAsia="Calibri" w:cs="B Badr" w:hint="cs"/>
          <w:sz w:val="28"/>
          <w:szCs w:val="28"/>
          <w:rtl/>
        </w:rPr>
        <w:t xml:space="preserve"> بررسی قرار داد</w:t>
      </w:r>
      <w:r w:rsidR="00D41706">
        <w:rPr>
          <w:rFonts w:eastAsia="Calibri" w:cs="B Badr" w:hint="cs"/>
          <w:sz w:val="28"/>
          <w:szCs w:val="28"/>
          <w:rtl/>
        </w:rPr>
        <w:t xml:space="preserve">یم </w:t>
      </w:r>
      <w:r w:rsidR="009D3B87">
        <w:rPr>
          <w:rFonts w:eastAsia="Calibri" w:cs="B Badr" w:hint="cs"/>
          <w:sz w:val="28"/>
          <w:szCs w:val="28"/>
          <w:rtl/>
        </w:rPr>
        <w:t>،</w:t>
      </w:r>
      <w:r w:rsidR="008D512C">
        <w:rPr>
          <w:rFonts w:eastAsia="Calibri" w:cs="B Badr" w:hint="cs"/>
          <w:sz w:val="28"/>
          <w:szCs w:val="28"/>
          <w:rtl/>
        </w:rPr>
        <w:t xml:space="preserve"> با توجه به این موضوع </w:t>
      </w:r>
      <w:r w:rsidR="00DF1E65">
        <w:rPr>
          <w:rFonts w:eastAsia="Calibri" w:cs="B Badr" w:hint="cs"/>
          <w:sz w:val="28"/>
          <w:szCs w:val="28"/>
          <w:rtl/>
        </w:rPr>
        <w:t xml:space="preserve">روشن شد </w:t>
      </w:r>
      <w:r w:rsidR="00BE7542">
        <w:rPr>
          <w:rFonts w:eastAsia="Calibri" w:cs="B Badr" w:hint="cs"/>
          <w:sz w:val="28"/>
          <w:szCs w:val="28"/>
          <w:rtl/>
        </w:rPr>
        <w:t xml:space="preserve"> که </w:t>
      </w:r>
      <w:r w:rsidR="00DF1E65">
        <w:rPr>
          <w:rFonts w:eastAsia="Calibri" w:cs="B Badr" w:hint="cs"/>
          <w:sz w:val="28"/>
          <w:szCs w:val="28"/>
          <w:rtl/>
        </w:rPr>
        <w:t>ذوق در اصطلاح به معنای طبع ،قریحه واستعداد آدمیست</w:t>
      </w:r>
      <w:r w:rsidR="009A6505">
        <w:rPr>
          <w:rFonts w:eastAsia="Calibri" w:cs="B Badr" w:hint="cs"/>
          <w:sz w:val="28"/>
          <w:szCs w:val="28"/>
          <w:rtl/>
        </w:rPr>
        <w:t xml:space="preserve"> و همانند عقل قابلیت پرورش و تکامل دارد</w:t>
      </w:r>
      <w:r w:rsidR="008800A1">
        <w:rPr>
          <w:rFonts w:eastAsia="Calibri" w:cs="B Badr" w:hint="cs"/>
          <w:sz w:val="28"/>
          <w:szCs w:val="28"/>
          <w:rtl/>
        </w:rPr>
        <w:t xml:space="preserve"> ،لذا به مفهمومی دقیقتر</w:t>
      </w:r>
      <w:r w:rsidR="00BE7542">
        <w:rPr>
          <w:rFonts w:eastAsia="Calibri" w:cs="B Badr" w:hint="cs"/>
          <w:sz w:val="28"/>
          <w:szCs w:val="28"/>
          <w:rtl/>
        </w:rPr>
        <w:t xml:space="preserve"> و کاملتر</w:t>
      </w:r>
      <w:r w:rsidR="008800A1">
        <w:rPr>
          <w:rFonts w:eastAsia="Calibri" w:cs="B Badr" w:hint="cs"/>
          <w:sz w:val="28"/>
          <w:szCs w:val="28"/>
          <w:rtl/>
        </w:rPr>
        <w:t xml:space="preserve"> از ذوق رسیدیم که ذوق سلیم نام دارد،در ادامه ذوق را با ذوق سلیم مقایسه کرده و با توجه به </w:t>
      </w:r>
      <w:r w:rsidR="00885040">
        <w:rPr>
          <w:rFonts w:eastAsia="Calibri" w:cs="B Badr" w:hint="cs"/>
          <w:sz w:val="28"/>
          <w:szCs w:val="28"/>
          <w:rtl/>
        </w:rPr>
        <w:t>تکامل ذوق سلیم نسبت به ذوق</w:t>
      </w:r>
      <w:r w:rsidR="003F5CAD">
        <w:rPr>
          <w:rFonts w:eastAsia="Calibri" w:cs="B Badr" w:hint="cs"/>
          <w:sz w:val="28"/>
          <w:szCs w:val="28"/>
          <w:rtl/>
        </w:rPr>
        <w:t>،</w:t>
      </w:r>
      <w:r w:rsidR="00885040">
        <w:rPr>
          <w:rFonts w:eastAsia="Calibri" w:cs="B Badr" w:hint="cs"/>
          <w:sz w:val="28"/>
          <w:szCs w:val="28"/>
          <w:rtl/>
        </w:rPr>
        <w:t xml:space="preserve"> اصالت را به ذوق سلیم داده </w:t>
      </w:r>
      <w:r w:rsidR="003F5CAD">
        <w:rPr>
          <w:rFonts w:eastAsia="Calibri" w:cs="B Badr" w:hint="cs"/>
          <w:sz w:val="28"/>
          <w:szCs w:val="28"/>
          <w:rtl/>
        </w:rPr>
        <w:t>و دانستیم که در علوم مختلف بایستی از ذوق سلیم استفاده نمود</w:t>
      </w:r>
      <w:r w:rsidR="003D5EF1">
        <w:rPr>
          <w:rFonts w:eastAsia="Calibri" w:cs="B Badr" w:hint="cs"/>
          <w:sz w:val="28"/>
          <w:szCs w:val="28"/>
          <w:rtl/>
        </w:rPr>
        <w:t xml:space="preserve"> تا به نتیجه</w:t>
      </w:r>
      <w:r w:rsidR="00FA31ED">
        <w:rPr>
          <w:rFonts w:eastAsia="Calibri" w:cs="B Badr" w:hint="cs"/>
          <w:sz w:val="28"/>
          <w:szCs w:val="28"/>
          <w:rtl/>
        </w:rPr>
        <w:t xml:space="preserve"> </w:t>
      </w:r>
      <w:r w:rsidR="00BE7542">
        <w:rPr>
          <w:rFonts w:eastAsia="Calibri" w:cs="B Badr" w:hint="cs"/>
          <w:sz w:val="28"/>
          <w:szCs w:val="28"/>
          <w:rtl/>
        </w:rPr>
        <w:t>کاملتر</w:t>
      </w:r>
      <w:r w:rsidR="003D5EF1">
        <w:rPr>
          <w:rFonts w:eastAsia="Calibri" w:cs="B Badr" w:hint="cs"/>
          <w:sz w:val="28"/>
          <w:szCs w:val="28"/>
          <w:rtl/>
        </w:rPr>
        <w:t xml:space="preserve"> رسید</w:t>
      </w:r>
      <w:r w:rsidR="00365A14">
        <w:rPr>
          <w:rFonts w:eastAsia="Calibri" w:cs="B Badr" w:hint="cs"/>
          <w:sz w:val="28"/>
          <w:szCs w:val="28"/>
          <w:rtl/>
        </w:rPr>
        <w:t>.در نهایت به ذوق سلیم در ع</w:t>
      </w:r>
      <w:r w:rsidR="0002762C">
        <w:rPr>
          <w:rFonts w:eastAsia="Calibri" w:cs="B Badr" w:hint="cs"/>
          <w:sz w:val="28"/>
          <w:szCs w:val="28"/>
          <w:rtl/>
        </w:rPr>
        <w:t xml:space="preserve">لم بلاغت پرداخته و بیان کردیم </w:t>
      </w:r>
      <w:r w:rsidR="00365A14">
        <w:rPr>
          <w:rFonts w:eastAsia="Calibri" w:cs="B Badr" w:hint="cs"/>
          <w:sz w:val="28"/>
          <w:szCs w:val="28"/>
          <w:rtl/>
        </w:rPr>
        <w:t xml:space="preserve"> با توجه به اینکه </w:t>
      </w:r>
      <w:r w:rsidR="0002762C">
        <w:rPr>
          <w:rFonts w:eastAsia="Calibri" w:cs="B Badr" w:hint="cs"/>
          <w:sz w:val="28"/>
          <w:szCs w:val="28"/>
          <w:rtl/>
        </w:rPr>
        <w:t xml:space="preserve">روش در علم بلاغت روش عقلی،ذوقی است،ذوق سلیم در این علم جایگاه </w:t>
      </w:r>
      <w:r w:rsidR="00271376">
        <w:rPr>
          <w:rFonts w:eastAsia="Calibri" w:cs="B Badr" w:hint="cs"/>
          <w:sz w:val="28"/>
          <w:szCs w:val="28"/>
          <w:rtl/>
        </w:rPr>
        <w:t xml:space="preserve">بخصوصی دارد بطوریکه عدم تسلط </w:t>
      </w:r>
      <w:r w:rsidR="00C83B5F">
        <w:rPr>
          <w:rFonts w:eastAsia="Calibri" w:cs="B Badr" w:hint="cs"/>
          <w:sz w:val="28"/>
          <w:szCs w:val="28"/>
          <w:rtl/>
        </w:rPr>
        <w:t>بر مقوله ذوق سلیم در این علم موجب عدم فهم و درک بلاغت است.</w:t>
      </w: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D0A4A" w:rsidRDefault="00CD0A4A" w:rsidP="00BE2F43">
      <w:pPr>
        <w:rPr>
          <w:rFonts w:eastAsia="Calibri" w:cs="B Badr"/>
          <w:sz w:val="28"/>
          <w:szCs w:val="28"/>
          <w:rtl/>
        </w:rPr>
      </w:pPr>
      <w:r>
        <w:rPr>
          <w:rFonts w:eastAsia="Calibri" w:hint="cs"/>
          <w:b/>
          <w:bCs/>
          <w:sz w:val="44"/>
          <w:szCs w:val="44"/>
          <w:rtl/>
        </w:rPr>
        <w:t>کلیدواژه</w:t>
      </w:r>
      <w:r w:rsidR="00F8639B">
        <w:rPr>
          <w:rFonts w:eastAsia="Calibri" w:hint="cs"/>
          <w:b/>
          <w:bCs/>
          <w:sz w:val="44"/>
          <w:szCs w:val="44"/>
          <w:rtl/>
        </w:rPr>
        <w:t>:</w:t>
      </w:r>
    </w:p>
    <w:p w:rsidR="00F8639B" w:rsidRDefault="00F8639B" w:rsidP="00BE2F43">
      <w:pPr>
        <w:rPr>
          <w:rFonts w:eastAsia="Calibri" w:cs="B Badr"/>
          <w:sz w:val="28"/>
          <w:szCs w:val="28"/>
          <w:rtl/>
        </w:rPr>
      </w:pPr>
      <w:r>
        <w:rPr>
          <w:rFonts w:eastAsia="Calibri" w:cs="B Badr" w:hint="cs"/>
          <w:sz w:val="28"/>
          <w:szCs w:val="28"/>
          <w:rtl/>
        </w:rPr>
        <w:t>علم</w:t>
      </w:r>
      <w:r w:rsidR="00777778">
        <w:rPr>
          <w:rFonts w:eastAsia="Calibri" w:cs="B Badr" w:hint="cs"/>
          <w:sz w:val="28"/>
          <w:szCs w:val="28"/>
          <w:rtl/>
        </w:rPr>
        <w:t xml:space="preserve"> </w:t>
      </w:r>
      <w:r>
        <w:rPr>
          <w:rFonts w:eastAsia="Calibri" w:cs="B Badr" w:hint="cs"/>
          <w:sz w:val="28"/>
          <w:szCs w:val="28"/>
          <w:rtl/>
        </w:rPr>
        <w:t>،</w:t>
      </w:r>
      <w:r w:rsidR="00777778">
        <w:rPr>
          <w:rFonts w:eastAsia="Calibri" w:cs="B Badr" w:hint="cs"/>
          <w:sz w:val="28"/>
          <w:szCs w:val="28"/>
          <w:rtl/>
        </w:rPr>
        <w:t xml:space="preserve"> ادبی ،</w:t>
      </w:r>
      <w:r w:rsidR="003C6C53">
        <w:rPr>
          <w:rFonts w:eastAsia="Calibri" w:cs="B Badr" w:hint="cs"/>
          <w:sz w:val="28"/>
          <w:szCs w:val="28"/>
          <w:rtl/>
        </w:rPr>
        <w:t xml:space="preserve"> بلاغت ، روش در</w:t>
      </w:r>
      <w:r>
        <w:rPr>
          <w:rFonts w:eastAsia="Calibri" w:cs="B Badr" w:hint="cs"/>
          <w:sz w:val="28"/>
          <w:szCs w:val="28"/>
          <w:rtl/>
        </w:rPr>
        <w:t>علم</w:t>
      </w:r>
      <w:r w:rsidR="003C6C53">
        <w:rPr>
          <w:rFonts w:eastAsia="Calibri" w:cs="B Badr" w:hint="cs"/>
          <w:sz w:val="28"/>
          <w:szCs w:val="28"/>
          <w:rtl/>
        </w:rPr>
        <w:t xml:space="preserve"> </w:t>
      </w:r>
      <w:r>
        <w:rPr>
          <w:rFonts w:eastAsia="Calibri" w:cs="B Badr" w:hint="cs"/>
          <w:sz w:val="28"/>
          <w:szCs w:val="28"/>
          <w:rtl/>
        </w:rPr>
        <w:t>،</w:t>
      </w:r>
      <w:r w:rsidR="003C6C53">
        <w:rPr>
          <w:rFonts w:eastAsia="Calibri" w:cs="B Badr" w:hint="cs"/>
          <w:sz w:val="28"/>
          <w:szCs w:val="28"/>
          <w:rtl/>
        </w:rPr>
        <w:t xml:space="preserve"> </w:t>
      </w:r>
      <w:r w:rsidR="006F2A79">
        <w:rPr>
          <w:rFonts w:eastAsia="Calibri" w:cs="B Badr" w:hint="cs"/>
          <w:sz w:val="28"/>
          <w:szCs w:val="28"/>
          <w:rtl/>
        </w:rPr>
        <w:t>عقل ،</w:t>
      </w:r>
      <w:r w:rsidR="00777778">
        <w:rPr>
          <w:rFonts w:eastAsia="Calibri" w:cs="B Badr" w:hint="cs"/>
          <w:sz w:val="28"/>
          <w:szCs w:val="28"/>
          <w:rtl/>
        </w:rPr>
        <w:t xml:space="preserve"> </w:t>
      </w:r>
      <w:r w:rsidR="00487A8A">
        <w:rPr>
          <w:rFonts w:eastAsia="Calibri" w:cs="B Badr" w:hint="cs"/>
          <w:sz w:val="28"/>
          <w:szCs w:val="28"/>
          <w:rtl/>
        </w:rPr>
        <w:t>ذوق</w:t>
      </w:r>
      <w:r w:rsidR="00777778">
        <w:rPr>
          <w:rFonts w:eastAsia="Calibri" w:cs="B Badr" w:hint="cs"/>
          <w:sz w:val="28"/>
          <w:szCs w:val="28"/>
          <w:rtl/>
        </w:rPr>
        <w:t xml:space="preserve"> </w:t>
      </w:r>
      <w:r w:rsidR="00487A8A">
        <w:rPr>
          <w:rFonts w:eastAsia="Calibri" w:cs="B Badr" w:hint="cs"/>
          <w:sz w:val="28"/>
          <w:szCs w:val="28"/>
          <w:rtl/>
        </w:rPr>
        <w:t>،</w:t>
      </w:r>
      <w:r w:rsidR="003C6C53">
        <w:rPr>
          <w:rFonts w:eastAsia="Calibri" w:cs="B Badr" w:hint="cs"/>
          <w:sz w:val="28"/>
          <w:szCs w:val="28"/>
          <w:rtl/>
        </w:rPr>
        <w:t xml:space="preserve"> </w:t>
      </w:r>
      <w:r w:rsidR="00487A8A">
        <w:rPr>
          <w:rFonts w:eastAsia="Calibri" w:cs="B Badr" w:hint="cs"/>
          <w:sz w:val="28"/>
          <w:szCs w:val="28"/>
          <w:rtl/>
        </w:rPr>
        <w:t>ذوق سلیم</w:t>
      </w:r>
    </w:p>
    <w:p w:rsidR="00F8639B" w:rsidRPr="00F8639B" w:rsidRDefault="00F8639B" w:rsidP="00BE2F43">
      <w:pPr>
        <w:rPr>
          <w:rFonts w:eastAsia="Calibri" w:cs="B Badr"/>
          <w:sz w:val="28"/>
          <w:szCs w:val="28"/>
          <w:rtl/>
        </w:rPr>
      </w:pP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37186" w:rsidRPr="00CD0A4A" w:rsidRDefault="00C37186" w:rsidP="00BE2F43">
      <w:pPr>
        <w:rPr>
          <w:rFonts w:eastAsia="Calibri"/>
          <w:b/>
          <w:bCs/>
          <w:sz w:val="44"/>
          <w:szCs w:val="44"/>
        </w:rPr>
      </w:pP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37186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37186" w:rsidRPr="00BE2F43" w:rsidRDefault="00C37186" w:rsidP="00BE2F43">
      <w:pPr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BE2F43" w:rsidRPr="00BE2F43" w:rsidRDefault="00BE2F43" w:rsidP="00033EAF">
      <w:pPr>
        <w:pStyle w:val="1"/>
        <w:rPr>
          <w:rtl/>
        </w:rPr>
      </w:pPr>
      <w:bookmarkStart w:id="0" w:name="_Toc37995861"/>
      <w:r w:rsidRPr="00BE2F43">
        <w:rPr>
          <w:rFonts w:hint="cs"/>
          <w:rtl/>
        </w:rPr>
        <w:lastRenderedPageBreak/>
        <w:t>مقدمه:</w:t>
      </w:r>
      <w:bookmarkEnd w:id="0"/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فهم و درک آیات قرآن و روایات معصومین(ع)برای دستیابی به دستورات</w:t>
      </w:r>
      <w:r w:rsidRPr="00BE2F43">
        <w:rPr>
          <w:rFonts w:ascii="Calibri" w:eastAsia="Calibri" w:hAnsi="Calibri" w:cs="B Badr" w:hint="cs"/>
          <w:sz w:val="28"/>
          <w:szCs w:val="28"/>
          <w:vertAlign w:val="superscript"/>
          <w:rtl/>
        </w:rPr>
        <w:t xml:space="preserve"> </w:t>
      </w:r>
      <w:r w:rsidRPr="00BE2F43">
        <w:rPr>
          <w:rFonts w:ascii="Calibri" w:eastAsia="Calibri" w:hAnsi="Calibri" w:cs="B Badr" w:hint="cs"/>
          <w:sz w:val="28"/>
          <w:szCs w:val="28"/>
          <w:rtl/>
        </w:rPr>
        <w:t>کاملترین دین خداوند،یعنی اسلام و رسیدن به کمال دنیوی و اخروی،برهرمسلمانی به خصوص دانشجویان علوم دینی واجب است.</w:t>
      </w:r>
    </w:p>
    <w:p w:rsidR="00D461B0" w:rsidRPr="00F55CCB" w:rsidRDefault="00BE2F43" w:rsidP="00826CFA">
      <w:pPr>
        <w:rPr>
          <w:rFonts w:ascii="Calibri" w:eastAsia="Calibri" w:hAnsi="Calibri" w:cs="B Badr"/>
          <w:sz w:val="28"/>
          <w:szCs w:val="28"/>
          <w:rtl/>
        </w:rPr>
        <w:sectPr w:rsidR="00D461B0" w:rsidRPr="00F55CC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تحصیل علوم ادبی عربی،یکی از شیوه های رسیدن به این مهم است.علوم ادبی به دسته های مختلف تقسیم شده و هرکدام بخشی ازمسوولیت فهم و درک زبان عربی که زبان قرآن و روایات است را برعهده گرفته،از جمله مهمترین این علوم،که تاثیر بسزایی در فهم معانی کلام عرب دارد،علم بلاغت است که به معانی ثانویه،مراد متکلم ،غرض او ونیز جهات حسن ذاتی و عرضی کلام عرب میپردازد.بنابراین نسبت به علوم دیگر ادبی از اهمیت ویژه ای برخوردار بوده، وتحصیل آن نزد دانشجویان علوم دینی بسیار حائز اهمیت است و بایستی این علم را شناخت و در جهت فهم ودرک زبان عربی که همان زبان قرآن وروایات است ، به کار برد</w:t>
      </w:r>
      <w:r w:rsidR="00F55CCB">
        <w:rPr>
          <w:rFonts w:ascii="Calibri" w:eastAsia="Calibri" w:hAnsi="Calibri" w:cs="B Badr" w:hint="cs"/>
          <w:sz w:val="28"/>
          <w:szCs w:val="28"/>
          <w:rtl/>
        </w:rPr>
        <w:t>، از جمله مباحث مهم و پرکاربرد</w:t>
      </w:r>
      <w:r w:rsidR="00C27E51">
        <w:rPr>
          <w:rFonts w:ascii="Calibri" w:eastAsia="Calibri" w:hAnsi="Calibri" w:cs="B Badr" w:hint="cs"/>
          <w:sz w:val="28"/>
          <w:szCs w:val="28"/>
          <w:rtl/>
        </w:rPr>
        <w:t xml:space="preserve"> در این علم،مبحث (ذوق سلیم) است  که روش  علم بلاغت نیز بوده  و بدون  فهم و آموزش</w:t>
      </w:r>
      <w:r w:rsidR="00C76B1A">
        <w:rPr>
          <w:rFonts w:ascii="Calibri" w:eastAsia="Calibri" w:hAnsi="Calibri" w:cs="B Badr" w:hint="cs"/>
          <w:sz w:val="28"/>
          <w:szCs w:val="28"/>
          <w:rtl/>
        </w:rPr>
        <w:t xml:space="preserve"> صحیح</w:t>
      </w:r>
      <w:r w:rsidR="00C27E51">
        <w:rPr>
          <w:rFonts w:ascii="Calibri" w:eastAsia="Calibri" w:hAnsi="Calibri" w:cs="B Badr" w:hint="cs"/>
          <w:sz w:val="28"/>
          <w:szCs w:val="28"/>
          <w:rtl/>
        </w:rPr>
        <w:t xml:space="preserve"> آن امکان </w:t>
      </w:r>
      <w:r w:rsidR="000F4D97">
        <w:rPr>
          <w:rFonts w:ascii="Calibri" w:eastAsia="Calibri" w:hAnsi="Calibri" w:cs="B Badr" w:hint="cs"/>
          <w:sz w:val="28"/>
          <w:szCs w:val="28"/>
          <w:rtl/>
        </w:rPr>
        <w:t>شناخت و به کارگیری علم بلاغت نیز وجود ندارد لذا در این مقاله سعی شده در حد امکان به این موضوع</w:t>
      </w:r>
      <w:r w:rsidR="00E212CB">
        <w:rPr>
          <w:rFonts w:ascii="Calibri" w:eastAsia="Calibri" w:hAnsi="Calibri" w:cs="B Badr" w:hint="cs"/>
          <w:sz w:val="28"/>
          <w:szCs w:val="28"/>
          <w:rtl/>
        </w:rPr>
        <w:t xml:space="preserve"> </w:t>
      </w:r>
      <w:r w:rsidR="00161523">
        <w:rPr>
          <w:rFonts w:ascii="Calibri" w:eastAsia="Calibri" w:hAnsi="Calibri" w:cs="B Badr" w:hint="cs"/>
          <w:sz w:val="28"/>
          <w:szCs w:val="28"/>
          <w:rtl/>
        </w:rPr>
        <w:t xml:space="preserve"> بپرد</w:t>
      </w:r>
      <w:r w:rsidR="00D461B0">
        <w:rPr>
          <w:rFonts w:ascii="Calibri" w:eastAsia="Calibri" w:hAnsi="Calibri" w:cs="B Badr" w:hint="cs"/>
          <w:sz w:val="28"/>
          <w:szCs w:val="28"/>
          <w:rtl/>
        </w:rPr>
        <w:t xml:space="preserve">ازیم و  (ذوق) را بهتر بشناسیم.لازم به ذکر است برای تهیه این مقاله به حدود 50 </w:t>
      </w:r>
      <w:r w:rsidR="00E73998">
        <w:rPr>
          <w:rFonts w:ascii="Calibri" w:eastAsia="Calibri" w:hAnsi="Calibri" w:cs="B Badr" w:hint="cs"/>
          <w:sz w:val="28"/>
          <w:szCs w:val="28"/>
          <w:rtl/>
        </w:rPr>
        <w:t xml:space="preserve"> منبع رجوع شد لکن به جز تعریف</w:t>
      </w:r>
      <w:r w:rsidR="00826CFA">
        <w:rPr>
          <w:rFonts w:ascii="Calibri" w:eastAsia="Calibri" w:hAnsi="Calibri" w:cs="B Badr" w:hint="cs"/>
          <w:sz w:val="28"/>
          <w:szCs w:val="28"/>
          <w:rtl/>
        </w:rPr>
        <w:t xml:space="preserve">ی </w:t>
      </w:r>
      <w:bookmarkStart w:id="1" w:name="_GoBack"/>
      <w:bookmarkEnd w:id="1"/>
      <w:r w:rsidR="00F22A8B">
        <w:rPr>
          <w:rFonts w:ascii="Calibri" w:eastAsia="Calibri" w:hAnsi="Calibri" w:cs="B Badr" w:hint="cs"/>
          <w:sz w:val="28"/>
          <w:szCs w:val="28"/>
          <w:rtl/>
        </w:rPr>
        <w:t>از این کل</w:t>
      </w:r>
      <w:r w:rsidR="008D1638">
        <w:rPr>
          <w:rFonts w:ascii="Calibri" w:eastAsia="Calibri" w:hAnsi="Calibri" w:cs="B Badr" w:hint="cs"/>
          <w:sz w:val="28"/>
          <w:szCs w:val="28"/>
          <w:rtl/>
        </w:rPr>
        <w:t>مه چیزی</w:t>
      </w:r>
      <w:r w:rsidR="00F22A8B">
        <w:rPr>
          <w:rFonts w:ascii="Calibri" w:eastAsia="Calibri" w:hAnsi="Calibri" w:cs="B Badr" w:hint="cs"/>
          <w:sz w:val="28"/>
          <w:szCs w:val="28"/>
          <w:rtl/>
        </w:rPr>
        <w:t xml:space="preserve"> </w:t>
      </w:r>
      <w:r w:rsidR="00937A7F">
        <w:rPr>
          <w:rFonts w:ascii="Calibri" w:eastAsia="Calibri" w:hAnsi="Calibri" w:cs="B Badr" w:hint="cs"/>
          <w:sz w:val="28"/>
          <w:szCs w:val="28"/>
          <w:rtl/>
        </w:rPr>
        <w:t xml:space="preserve">بیشتر </w:t>
      </w:r>
      <w:r w:rsidR="00F22A8B">
        <w:rPr>
          <w:rFonts w:ascii="Calibri" w:eastAsia="Calibri" w:hAnsi="Calibri" w:cs="B Badr" w:hint="cs"/>
          <w:sz w:val="28"/>
          <w:szCs w:val="28"/>
          <w:rtl/>
        </w:rPr>
        <w:t xml:space="preserve">حاصل نشد و </w:t>
      </w:r>
      <w:r w:rsidR="00E91F94">
        <w:rPr>
          <w:rFonts w:ascii="Calibri" w:eastAsia="Calibri" w:hAnsi="Calibri" w:cs="B Badr" w:hint="cs"/>
          <w:sz w:val="28"/>
          <w:szCs w:val="28"/>
          <w:rtl/>
        </w:rPr>
        <w:t>اکثر مطالب</w:t>
      </w:r>
      <w:r w:rsidR="00E73998">
        <w:rPr>
          <w:rFonts w:ascii="Calibri" w:eastAsia="Calibri" w:hAnsi="Calibri" w:cs="B Badr" w:hint="cs"/>
          <w:sz w:val="28"/>
          <w:szCs w:val="28"/>
          <w:rtl/>
        </w:rPr>
        <w:t xml:space="preserve"> مندرج در مقاله حاصل جمع آوری ،</w:t>
      </w:r>
      <w:r w:rsidR="00E91F94">
        <w:rPr>
          <w:rFonts w:ascii="Calibri" w:eastAsia="Calibri" w:hAnsi="Calibri" w:cs="B Badr" w:hint="cs"/>
          <w:sz w:val="28"/>
          <w:szCs w:val="28"/>
          <w:rtl/>
        </w:rPr>
        <w:t xml:space="preserve"> جمع بندی </w:t>
      </w:r>
      <w:r w:rsidR="00E73998">
        <w:rPr>
          <w:rFonts w:ascii="Calibri" w:eastAsia="Calibri" w:hAnsi="Calibri" w:cs="B Badr" w:hint="cs"/>
          <w:sz w:val="28"/>
          <w:szCs w:val="28"/>
          <w:rtl/>
        </w:rPr>
        <w:t xml:space="preserve">و تحلیل </w:t>
      </w:r>
      <w:r w:rsidR="00E91F94">
        <w:rPr>
          <w:rFonts w:ascii="Calibri" w:eastAsia="Calibri" w:hAnsi="Calibri" w:cs="B Badr" w:hint="cs"/>
          <w:sz w:val="28"/>
          <w:szCs w:val="28"/>
          <w:rtl/>
        </w:rPr>
        <w:t>اطلاعاتی</w:t>
      </w:r>
      <w:r w:rsidR="008D1638">
        <w:rPr>
          <w:rFonts w:ascii="Calibri" w:eastAsia="Calibri" w:hAnsi="Calibri" w:cs="B Badr" w:hint="cs"/>
          <w:sz w:val="28"/>
          <w:szCs w:val="28"/>
          <w:rtl/>
        </w:rPr>
        <w:t>ست که اساتید محترم ادبیات</w:t>
      </w:r>
      <w:r w:rsidR="00E73998">
        <w:rPr>
          <w:rFonts w:ascii="Calibri" w:eastAsia="Calibri" w:hAnsi="Calibri" w:cs="B Badr" w:hint="cs"/>
          <w:sz w:val="28"/>
          <w:szCs w:val="28"/>
          <w:rtl/>
        </w:rPr>
        <w:t xml:space="preserve"> در کمال لطف</w:t>
      </w:r>
      <w:r w:rsidR="008D1638">
        <w:rPr>
          <w:rFonts w:ascii="Calibri" w:eastAsia="Calibri" w:hAnsi="Calibri" w:cs="B Badr" w:hint="cs"/>
          <w:sz w:val="28"/>
          <w:szCs w:val="28"/>
          <w:rtl/>
        </w:rPr>
        <w:t xml:space="preserve"> به بنده </w:t>
      </w:r>
      <w:r w:rsidR="000D5B40">
        <w:rPr>
          <w:rFonts w:ascii="Calibri" w:eastAsia="Calibri" w:hAnsi="Calibri" w:cs="B Badr" w:hint="cs"/>
          <w:sz w:val="28"/>
          <w:szCs w:val="28"/>
          <w:rtl/>
        </w:rPr>
        <w:t>عنایت</w:t>
      </w:r>
      <w:r w:rsidR="008D1638">
        <w:rPr>
          <w:rFonts w:ascii="Calibri" w:eastAsia="Calibri" w:hAnsi="Calibri" w:cs="B Badr" w:hint="cs"/>
          <w:sz w:val="28"/>
          <w:szCs w:val="28"/>
          <w:rtl/>
        </w:rPr>
        <w:t xml:space="preserve"> کردند و لازم است از ایشان </w:t>
      </w:r>
      <w:r w:rsidR="00231816">
        <w:rPr>
          <w:rFonts w:ascii="Calibri" w:eastAsia="Calibri" w:hAnsi="Calibri" w:cs="B Badr" w:hint="cs"/>
          <w:sz w:val="28"/>
          <w:szCs w:val="28"/>
          <w:rtl/>
        </w:rPr>
        <w:t>کمال سپاس و قدردانی را به عمل آورم،اجرهم عندلله</w:t>
      </w:r>
    </w:p>
    <w:p w:rsidR="00BE2F43" w:rsidRPr="00BE2F43" w:rsidRDefault="00BE2F43" w:rsidP="00BE2F43">
      <w:pPr>
        <w:rPr>
          <w:rFonts w:ascii="Calibri" w:eastAsia="Calibri" w:hAnsi="Calibri" w:cs="Arial"/>
          <w:sz w:val="24"/>
          <w:szCs w:val="24"/>
          <w:rtl/>
        </w:rPr>
      </w:pPr>
    </w:p>
    <w:p w:rsidR="00BE2F43" w:rsidRDefault="00BE2F43">
      <w:pPr>
        <w:bidi w:val="0"/>
        <w:rPr>
          <w:rFonts w:eastAsia="Calibri"/>
          <w:b/>
          <w:bCs/>
          <w:color w:val="000000"/>
          <w:sz w:val="44"/>
          <w:szCs w:val="44"/>
        </w:rPr>
      </w:pPr>
      <w:bookmarkStart w:id="2" w:name="_Toc37995862"/>
      <w:r>
        <w:rPr>
          <w:rFonts w:eastAsia="Calibri"/>
          <w:rtl/>
        </w:rPr>
        <w:br w:type="page"/>
      </w:r>
    </w:p>
    <w:p w:rsidR="00BE2F43" w:rsidRPr="00033EAF" w:rsidRDefault="00BE2F43" w:rsidP="00033EAF">
      <w:pPr>
        <w:pStyle w:val="1"/>
        <w:rPr>
          <w:rtl/>
        </w:rPr>
      </w:pPr>
      <w:r w:rsidRPr="00033EAF">
        <w:rPr>
          <w:rFonts w:hint="cs"/>
          <w:rtl/>
        </w:rPr>
        <w:lastRenderedPageBreak/>
        <w:t>کلیات:</w:t>
      </w:r>
      <w:bookmarkEnd w:id="2"/>
    </w:p>
    <w:p w:rsidR="00BE2F43" w:rsidRPr="00BE2F43" w:rsidRDefault="00BE2F43" w:rsidP="00033EAF">
      <w:pPr>
        <w:pStyle w:val="2"/>
        <w:rPr>
          <w:rFonts w:eastAsia="Calibri"/>
          <w:rtl/>
        </w:rPr>
      </w:pPr>
      <w:bookmarkStart w:id="3" w:name="_Toc37995863"/>
      <w:r w:rsidRPr="00BE2F43">
        <w:rPr>
          <w:rFonts w:eastAsia="Calibri" w:hint="cs"/>
          <w:rtl/>
        </w:rPr>
        <w:t>شناختی اجمالی از علم بلاغت:</w:t>
      </w:r>
      <w:bookmarkEnd w:id="3"/>
    </w:p>
    <w:p w:rsidR="00BE2F43" w:rsidRPr="00BE2F43" w:rsidRDefault="00BE2F43" w:rsidP="00BE2F43">
      <w:pPr>
        <w:rPr>
          <w:rFonts w:ascii="Calibri" w:eastAsia="Calibri" w:hAnsi="Calibri" w:cs="Arial"/>
          <w:sz w:val="22"/>
          <w:szCs w:val="22"/>
          <w:rtl/>
        </w:rPr>
      </w:pPr>
    </w:p>
    <w:p w:rsidR="00F02212" w:rsidRDefault="00F02212" w:rsidP="00395992">
      <w:pPr>
        <w:rPr>
          <w:rFonts w:ascii="Calibri" w:eastAsia="Calibri" w:hAnsi="Calibri" w:cs="B Badr"/>
          <w:sz w:val="28"/>
          <w:szCs w:val="28"/>
        </w:rPr>
      </w:pPr>
      <w:r>
        <w:rPr>
          <w:rFonts w:ascii="Calibri" w:eastAsia="Calibri" w:hAnsi="Calibri" w:cs="B Badr" w:hint="cs"/>
          <w:sz w:val="28"/>
          <w:szCs w:val="28"/>
          <w:rtl/>
        </w:rPr>
        <w:t>میتوان‌ بلاغت‌ را این‌گونه‌ تعریف‌ کرد: گفتن‌ یا نوشتن‌ کلام‌ فصیح‌  به‌ مقتضای‌ حال‌ و مقام‌؛ سخنی‌ خوش‌آهنگ‌ و آراسته‌ که‌ معنای‌ واحد را به‌ طرق‌ مختلف‌ بیان میکند  و اگر سخن‌ منظوم‌ باشد، با</w:t>
      </w:r>
      <w:bookmarkStart w:id="4" w:name="innerlink"/>
      <w:r w:rsidR="00B57934">
        <w:rPr>
          <w:rFonts w:ascii="Calibri" w:eastAsia="Calibri" w:hAnsi="Calibri" w:cs="B Badr" w:hint="cs"/>
          <w:sz w:val="28"/>
          <w:szCs w:val="28"/>
          <w:rtl/>
        </w:rPr>
        <w:t xml:space="preserve"> توجه‌ به‌ مضمون‌ و محتوای‌ آن‌، وزن عروضی</w:t>
      </w:r>
      <w:r>
        <w:rPr>
          <w:rFonts w:ascii="Calibri" w:eastAsia="Calibri" w:hAnsi="Calibri" w:cs="B Badr"/>
          <w:sz w:val="28"/>
          <w:szCs w:val="28"/>
        </w:rPr>
        <w:t xml:space="preserve"> </w:t>
      </w:r>
      <w:r>
        <w:rPr>
          <w:rFonts w:ascii="Calibri" w:eastAsia="Calibri" w:hAnsi="Calibri" w:cs="B Badr" w:hint="cs"/>
          <w:sz w:val="28"/>
          <w:szCs w:val="28"/>
          <w:rtl/>
        </w:rPr>
        <w:t>و قافیه مناسب‌ برای‌ آن‌ تعیین‌ می‌گردد. چنین‌ سخنی‌ مؤثر می‌افتد و بر خواننده‌ و شنونده‌ اثر می‌گذارد. بخش‌ نخستین‌ تعریف‌، یعنی‌ مطابقت‌ کلام‌ فصیح‌ با مقتضای‌ حال‌ و مقام‌، مسأله‌ای‌ است‌ که‌ در علم‌ معانی‌ از آن‌ بحث‌ می‌شود؛ بخش‌ دوم‌ و سوم‌ تعریف‌، یعنی‌ خوش‌آهنگی‌ و آراستگی‌ و ادای‌ معنا و مقصود واحد به‌ طرق‌ مختلف‌، مسائلی‌ است‌ که‌ در دانش‌ بدیع‌ و دانش‌ ب</w:t>
      </w:r>
      <w:r w:rsidR="00395992">
        <w:rPr>
          <w:rFonts w:ascii="Calibri" w:eastAsia="Calibri" w:hAnsi="Calibri" w:cs="B Badr" w:hint="cs"/>
          <w:sz w:val="28"/>
          <w:szCs w:val="28"/>
          <w:rtl/>
        </w:rPr>
        <w:t xml:space="preserve">یان‌ مطرح‌ شده است  که‌ به‌ قول رادویانی </w:t>
      </w:r>
      <w:r>
        <w:rPr>
          <w:rFonts w:ascii="Calibri" w:eastAsia="Calibri" w:hAnsi="Calibri" w:cs="B Badr" w:hint="cs"/>
          <w:sz w:val="28"/>
          <w:szCs w:val="28"/>
          <w:rtl/>
        </w:rPr>
        <w:t>و به‌ گواهی‌ کتاب‌ وی‌ موسوم‌ به‌ ترجمان‌البلاغة صنایع‌ بدیعی‌ و بیانی‌ «اجناس‌ بلاغت‌» به حساب می آید  و به‌ تعبیر رشید وطواط «اسالیب‌ بلاغت‌» به‌ شمار می‌آیند و در پرتو به‌ کارگیری‌ آن‌ها بلاغت‌ به‌ بار می‌نشیند و سخن،‌ بلیغ‌ و مؤثر می‌شود. سکاکی‌ نیز بلاغت‌ را حاصل‌ دانش‌ معانی‌ و بیان‌ می‌داند</w:t>
      </w:r>
      <w:r>
        <w:rPr>
          <w:rFonts w:ascii="Calibri" w:eastAsia="Calibri" w:hAnsi="Calibri" w:cs="B Badr"/>
          <w:sz w:val="28"/>
          <w:szCs w:val="28"/>
        </w:rPr>
        <w:t xml:space="preserve"> </w:t>
      </w:r>
    </w:p>
    <w:p w:rsidR="00F02212" w:rsidRDefault="00B57934" w:rsidP="00B57934">
      <w:pPr>
        <w:rPr>
          <w:rFonts w:ascii="Calibri" w:eastAsia="Calibri" w:hAnsi="Calibri" w:cs="B Badr"/>
          <w:sz w:val="28"/>
          <w:szCs w:val="28"/>
        </w:rPr>
      </w:pPr>
      <w:r>
        <w:rPr>
          <w:rFonts w:ascii="Calibri" w:eastAsia="Calibri" w:hAnsi="Calibri" w:cs="B Badr" w:hint="cs"/>
          <w:sz w:val="28"/>
          <w:szCs w:val="28"/>
          <w:rtl/>
        </w:rPr>
        <w:t>و بلاغت‌افزایی‌ و فصاحت‌ را معلول</w:t>
      </w:r>
      <w:r w:rsidR="00F02212">
        <w:rPr>
          <w:rFonts w:ascii="Calibri" w:eastAsia="Calibri" w:hAnsi="Calibri" w:cs="B Badr"/>
          <w:sz w:val="28"/>
          <w:szCs w:val="28"/>
        </w:rPr>
        <w:t xml:space="preserve"> </w:t>
      </w:r>
      <w:r w:rsidR="00F02212">
        <w:rPr>
          <w:rFonts w:ascii="Calibri" w:eastAsia="Calibri" w:hAnsi="Calibri" w:cs="B Badr" w:hint="cs"/>
          <w:sz w:val="28"/>
          <w:szCs w:val="28"/>
          <w:rtl/>
        </w:rPr>
        <w:t>به‌ کارگیری‌ آرایه‌های‌ لفظی‌ و معنوی‌ = صنایع‌ بدیعی‌ می‌شمارد</w:t>
      </w:r>
      <w:r w:rsidR="00F02212">
        <w:rPr>
          <w:rFonts w:ascii="Calibri" w:eastAsia="Calibri" w:hAnsi="Calibri" w:cs="B Badr"/>
          <w:sz w:val="28"/>
          <w:szCs w:val="28"/>
        </w:rPr>
        <w:t xml:space="preserve">. </w:t>
      </w:r>
    </w:p>
    <w:p w:rsidR="00F02212" w:rsidRDefault="00F02212" w:rsidP="009D0200">
      <w:pPr>
        <w:rPr>
          <w:rFonts w:ascii="Calibri" w:eastAsia="Calibri" w:hAnsi="Calibri" w:cs="B Badr"/>
          <w:sz w:val="28"/>
          <w:szCs w:val="28"/>
        </w:rPr>
      </w:pPr>
      <w:r>
        <w:rPr>
          <w:rFonts w:ascii="Calibri" w:eastAsia="Calibri" w:hAnsi="Calibri" w:cs="B Badr" w:hint="cs"/>
          <w:sz w:val="28"/>
          <w:szCs w:val="28"/>
          <w:rtl/>
        </w:rPr>
        <w:t>بخش‌ چهارم‌ تعریف‌، یعنی‌ مسأله انتخاب‌ قافیه‌ و وزن‌ مناسب‌ برای‌ سخن‌ بلیغ‌ منظوم‌ هم‌ مسأله‌ای‌ میباشد‌ که‌ در پرتو ممارست‌ در دانش‌ قافیه‌ و عروض‌ حاصل می‌آید که‌: اولاً، گونه‌ای‌ وزن‌ و در شعر عروضی‌، گونه‌ای‌ و</w:t>
      </w:r>
      <w:r w:rsidR="009D0200">
        <w:rPr>
          <w:rFonts w:ascii="Calibri" w:eastAsia="Calibri" w:hAnsi="Calibri" w:cs="B Badr" w:hint="cs"/>
          <w:sz w:val="28"/>
          <w:szCs w:val="28"/>
          <w:rtl/>
        </w:rPr>
        <w:t>زن‌ عروضی‌، ذاتی‌ شعر، یعنی‌ جزو ماهیت</w:t>
      </w:r>
      <w:r>
        <w:rPr>
          <w:rFonts w:ascii="Calibri" w:eastAsia="Calibri" w:hAnsi="Calibri" w:cs="B Badr"/>
          <w:sz w:val="28"/>
          <w:szCs w:val="28"/>
        </w:rPr>
        <w:t xml:space="preserve"> </w:t>
      </w:r>
      <w:r>
        <w:rPr>
          <w:rFonts w:ascii="Calibri" w:eastAsia="Calibri" w:hAnsi="Calibri" w:cs="B Badr" w:hint="cs"/>
          <w:sz w:val="28"/>
          <w:szCs w:val="28"/>
          <w:rtl/>
        </w:rPr>
        <w:t>شعر بوده و به‌ تعبیر اهل‌ منطق‌، ذاتی‌ غیرمفارق‌ و لازم‌ شعر به‌ شمار می‌آید،</w:t>
      </w:r>
      <w:r>
        <w:rPr>
          <w:rFonts w:ascii="Calibri" w:eastAsia="Calibri" w:hAnsi="Calibri" w:cs="B Badr"/>
          <w:sz w:val="28"/>
          <w:szCs w:val="28"/>
        </w:rPr>
        <w:t xml:space="preserve"> </w:t>
      </w:r>
    </w:p>
    <w:p w:rsidR="00F02212" w:rsidRDefault="00F02212" w:rsidP="00F02212">
      <w:pPr>
        <w:rPr>
          <w:rFonts w:ascii="Calibri" w:eastAsia="Calibri" w:hAnsi="Calibri" w:cs="B Badr"/>
          <w:sz w:val="28"/>
          <w:szCs w:val="28"/>
        </w:rPr>
      </w:pPr>
      <w:r>
        <w:rPr>
          <w:rFonts w:ascii="Calibri" w:eastAsia="Calibri" w:hAnsi="Calibri" w:cs="B Badr" w:hint="cs"/>
          <w:sz w:val="28"/>
          <w:szCs w:val="28"/>
          <w:rtl/>
        </w:rPr>
        <w:t>یعنی‌ که‌ وزن‌ همزاد شعر است‌ و نه‌ فقط اشعار عربی‌ و فارسی‌، که‌ به‌ گزارش‌ ارسطو،</w:t>
      </w:r>
      <w:r>
        <w:rPr>
          <w:rFonts w:ascii="Calibri" w:eastAsia="Calibri" w:hAnsi="Calibri" w:cs="B Badr"/>
          <w:sz w:val="28"/>
          <w:szCs w:val="28"/>
        </w:rPr>
        <w:t xml:space="preserve"> </w:t>
      </w:r>
    </w:p>
    <w:p w:rsidR="00F02212" w:rsidRDefault="00F02212" w:rsidP="00F02212">
      <w:pPr>
        <w:rPr>
          <w:rFonts w:ascii="Calibri" w:eastAsia="Calibri" w:hAnsi="Calibri" w:cs="B Badr"/>
          <w:sz w:val="28"/>
          <w:szCs w:val="28"/>
        </w:rPr>
      </w:pPr>
      <w:r>
        <w:rPr>
          <w:rFonts w:ascii="Calibri" w:eastAsia="Calibri" w:hAnsi="Calibri" w:cs="B Badr" w:hint="cs"/>
          <w:sz w:val="28"/>
          <w:szCs w:val="28"/>
          <w:rtl/>
        </w:rPr>
        <w:t>اشعار یونانی‌ هم‌ دارای‌ اوزان‌ گوناگون‌ بوده‌، و هر وزن‌، نامی‌ ویژه‌ داشته‌ است‌. قافیه‌ نیز با نقش‌های‌ ویژه خود به‌ «تثبیت‌ اثر نفسانی‌ وزن‌» کمک‌ می‌کند</w:t>
      </w:r>
      <w:r>
        <w:rPr>
          <w:rFonts w:ascii="Calibri" w:eastAsia="Calibri" w:hAnsi="Calibri" w:cs="B Badr"/>
          <w:sz w:val="28"/>
          <w:szCs w:val="28"/>
        </w:rPr>
        <w:t xml:space="preserve"> </w:t>
      </w:r>
    </w:p>
    <w:p w:rsidR="00F02212" w:rsidRDefault="00F02212" w:rsidP="009D0200">
      <w:pPr>
        <w:rPr>
          <w:rFonts w:ascii="Calibri" w:eastAsia="Calibri" w:hAnsi="Calibri" w:cs="B Badr"/>
          <w:sz w:val="28"/>
          <w:szCs w:val="28"/>
        </w:rPr>
      </w:pPr>
      <w:r>
        <w:rPr>
          <w:rFonts w:ascii="Calibri" w:eastAsia="Calibri" w:hAnsi="Calibri" w:cs="B Badr" w:hint="cs"/>
          <w:sz w:val="28"/>
          <w:szCs w:val="28"/>
          <w:rtl/>
        </w:rPr>
        <w:t>و لاجرم‌ سخن‌ را رسا و مؤثر می‌سازد؛ ثانیاً، شعر عروضی‌ با توجه‌ به‌ محتوا و موضوع‌ آن‌ باید دارای‌ وزن‌ عروضی‌ مناسب‌ و متناسب‌ با موضوع‌ و محتوا باشد تا بلاغت‌ یابد، چنان‌که‌ فی‌ال</w:t>
      </w:r>
      <w:r w:rsidR="009D0200">
        <w:rPr>
          <w:rFonts w:ascii="Calibri" w:eastAsia="Calibri" w:hAnsi="Calibri" w:cs="B Badr" w:hint="cs"/>
          <w:sz w:val="28"/>
          <w:szCs w:val="28"/>
          <w:rtl/>
        </w:rPr>
        <w:t>مثل‌ شعر حماسی‌ وزنی‌ متناسب‌ با حماسه</w:t>
      </w:r>
      <w:r>
        <w:rPr>
          <w:rFonts w:ascii="Calibri" w:eastAsia="Calibri" w:hAnsi="Calibri" w:cs="B Badr" w:hint="cs"/>
          <w:sz w:val="28"/>
          <w:szCs w:val="28"/>
          <w:rtl/>
        </w:rPr>
        <w:t xml:space="preserve">‌، </w:t>
      </w:r>
      <w:r>
        <w:rPr>
          <w:rFonts w:ascii="Calibri" w:eastAsia="Calibri" w:hAnsi="Calibri" w:cs="B Badr" w:hint="cs"/>
          <w:sz w:val="28"/>
          <w:szCs w:val="28"/>
          <w:rtl/>
        </w:rPr>
        <w:lastRenderedPageBreak/>
        <w:t>شع</w:t>
      </w:r>
      <w:r w:rsidR="009D0200">
        <w:rPr>
          <w:rFonts w:ascii="Calibri" w:eastAsia="Calibri" w:hAnsi="Calibri" w:cs="B Badr" w:hint="cs"/>
          <w:sz w:val="28"/>
          <w:szCs w:val="28"/>
          <w:rtl/>
        </w:rPr>
        <w:t>ر غنایی‌ وزنی‌ متناسب‌ با غنا</w:t>
      </w:r>
      <w:r>
        <w:rPr>
          <w:rFonts w:ascii="Calibri" w:eastAsia="Calibri" w:hAnsi="Calibri" w:cs="B Badr"/>
          <w:sz w:val="28"/>
          <w:szCs w:val="28"/>
        </w:rPr>
        <w:t xml:space="preserve"> </w:t>
      </w:r>
      <w:r>
        <w:rPr>
          <w:rFonts w:ascii="Calibri" w:eastAsia="Calibri" w:hAnsi="Calibri" w:cs="B Badr" w:hint="cs"/>
          <w:sz w:val="28"/>
          <w:szCs w:val="28"/>
          <w:rtl/>
        </w:rPr>
        <w:t>و به‌ همین‌سان‌، هر شعر وزنی‌ درخور محتوا و متناسب‌ با موضوع‌ خود می‌طلبد و تنها در این‌ صورت‌ است‌ که‌ شعر بلیغ‌ و مؤثر می‌شود</w:t>
      </w:r>
      <w:r>
        <w:rPr>
          <w:rFonts w:ascii="Calibri" w:eastAsia="Calibri" w:hAnsi="Calibri" w:cs="B Badr"/>
          <w:sz w:val="28"/>
          <w:szCs w:val="28"/>
        </w:rPr>
        <w:t xml:space="preserve">. </w:t>
      </w:r>
    </w:p>
    <w:p w:rsidR="00F02212" w:rsidRDefault="00F02212" w:rsidP="009D0200">
      <w:pPr>
        <w:rPr>
          <w:rFonts w:ascii="Calibri" w:eastAsia="Calibri" w:hAnsi="Calibri" w:cs="B Badr"/>
          <w:sz w:val="28"/>
          <w:szCs w:val="28"/>
        </w:rPr>
      </w:pPr>
      <w:r>
        <w:rPr>
          <w:rFonts w:ascii="Calibri" w:eastAsia="Calibri" w:hAnsi="Calibri" w:cs="B Badr" w:hint="cs"/>
          <w:sz w:val="28"/>
          <w:szCs w:val="28"/>
          <w:rtl/>
        </w:rPr>
        <w:t>بدین‌ترتیب‌، روشن‌ است‌ که‌ ابزار بلاغت‌ و شیوه‌ها و شگردهای‌ تأثیر را در هر زبان‌، اعم‌ از زبان‌ فارسی‌ و عربی‌ یا هر زبان‌ دیگر، باید در دانش‌های‌ بل</w:t>
      </w:r>
      <w:r w:rsidR="009D0200">
        <w:rPr>
          <w:rFonts w:ascii="Calibri" w:eastAsia="Calibri" w:hAnsi="Calibri" w:cs="B Badr" w:hint="cs"/>
          <w:sz w:val="28"/>
          <w:szCs w:val="28"/>
          <w:rtl/>
        </w:rPr>
        <w:t>اغی‌ آن‌ زبان‌ جستجو کرد‌ و این حکمی</w:t>
      </w:r>
      <w:r>
        <w:rPr>
          <w:rFonts w:ascii="Calibri" w:eastAsia="Calibri" w:hAnsi="Calibri" w:cs="B Badr"/>
          <w:sz w:val="28"/>
          <w:szCs w:val="28"/>
        </w:rPr>
        <w:t xml:space="preserve"> </w:t>
      </w:r>
      <w:r>
        <w:rPr>
          <w:rFonts w:ascii="Calibri" w:eastAsia="Calibri" w:hAnsi="Calibri" w:cs="B Badr" w:hint="cs"/>
          <w:sz w:val="28"/>
          <w:szCs w:val="28"/>
          <w:rtl/>
        </w:rPr>
        <w:t>اس</w:t>
      </w:r>
      <w:bookmarkEnd w:id="4"/>
      <w:r w:rsidR="009D0200">
        <w:rPr>
          <w:rFonts w:ascii="Calibri" w:eastAsia="Calibri" w:hAnsi="Calibri" w:cs="B Badr" w:hint="cs"/>
          <w:sz w:val="28"/>
          <w:szCs w:val="28"/>
          <w:rtl/>
        </w:rPr>
        <w:t>ت کلی</w:t>
      </w:r>
      <w:r>
        <w:rPr>
          <w:rFonts w:ascii="Calibri" w:eastAsia="Calibri" w:hAnsi="Calibri" w:cs="B Badr"/>
          <w:sz w:val="28"/>
          <w:szCs w:val="28"/>
        </w:rPr>
        <w:t xml:space="preserve"> </w:t>
      </w:r>
      <w:r>
        <w:rPr>
          <w:rFonts w:ascii="Calibri" w:eastAsia="Calibri" w:hAnsi="Calibri" w:cs="B Badr" w:hint="cs"/>
          <w:sz w:val="28"/>
          <w:szCs w:val="28"/>
          <w:rtl/>
        </w:rPr>
        <w:t>که‌ در صحت‌ آن‌ تردید روا نیست‌؛</w:t>
      </w:r>
    </w:p>
    <w:p w:rsidR="00BE2F43" w:rsidRPr="00BE2F43" w:rsidRDefault="00BE2F43" w:rsidP="00BE2F43">
      <w:pPr>
        <w:rPr>
          <w:rFonts w:ascii="Calibri" w:eastAsia="Calibri" w:hAnsi="Calibri" w:cs="Calibri"/>
          <w:color w:val="000000"/>
          <w:sz w:val="24"/>
          <w:szCs w:val="24"/>
          <w:rtl/>
        </w:rPr>
      </w:pPr>
    </w:p>
    <w:p w:rsidR="00BE2F43" w:rsidRPr="00BE2F43" w:rsidRDefault="00BE2F43" w:rsidP="00033EAF">
      <w:pPr>
        <w:pStyle w:val="2"/>
        <w:rPr>
          <w:rFonts w:eastAsia="Calibri"/>
          <w:rtl/>
        </w:rPr>
      </w:pPr>
      <w:bookmarkStart w:id="5" w:name="_Toc37995864"/>
      <w:r w:rsidRPr="00BE2F43">
        <w:rPr>
          <w:rFonts w:eastAsia="Calibri" w:hint="cs"/>
          <w:rtl/>
        </w:rPr>
        <w:t>روش در علم بلاغت:</w:t>
      </w:r>
      <w:bookmarkEnd w:id="5"/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روش بکار رفته در علم بلاغت؛روش ذوقی،عقلی است.لذا بر طالب این علم لازم است که به هر دوقسم این روش-عقل و ذوق- مسلط شود،یعنی تعریف و جایگاه آنرا در علم بلاغت بشناسد و هریک از آنها را در موضع صحیح خود به کار گیرد.اکنون برآن شده که بدانیم قسم ذوقیِ روش این علم (که بالطبع باید سالم و بدور از انحراف باشد،یعنی ذوق سلیم) چیست و چه کاربرد و جایگاهی در علم بلاغت دارد؟</w:t>
      </w:r>
    </w:p>
    <w:p w:rsidR="00BE2F43" w:rsidRPr="00BE2F43" w:rsidRDefault="00BE2F43" w:rsidP="00BE2F43">
      <w:pPr>
        <w:rPr>
          <w:rFonts w:ascii="Calibri" w:eastAsia="Calibri" w:hAnsi="Calibri" w:cs="Arial"/>
          <w:color w:val="000000"/>
          <w:sz w:val="22"/>
          <w:szCs w:val="22"/>
          <w:rtl/>
        </w:rPr>
      </w:pPr>
    </w:p>
    <w:p w:rsidR="00BE2F43" w:rsidRDefault="00BE2F43">
      <w:pPr>
        <w:bidi w:val="0"/>
        <w:rPr>
          <w:rFonts w:eastAsia="Calibri"/>
          <w:b/>
          <w:bCs/>
          <w:color w:val="000000"/>
          <w:sz w:val="44"/>
          <w:szCs w:val="44"/>
        </w:rPr>
      </w:pPr>
      <w:bookmarkStart w:id="6" w:name="_Toc37995865"/>
      <w:r>
        <w:rPr>
          <w:rFonts w:eastAsia="Calibri"/>
          <w:rtl/>
        </w:rPr>
        <w:br w:type="page"/>
      </w:r>
    </w:p>
    <w:p w:rsidR="00BE2F43" w:rsidRPr="00BE2F43" w:rsidRDefault="00BE2F43" w:rsidP="00033EAF">
      <w:pPr>
        <w:pStyle w:val="1"/>
        <w:rPr>
          <w:rtl/>
        </w:rPr>
      </w:pPr>
      <w:r w:rsidRPr="00BE2F43">
        <w:rPr>
          <w:rFonts w:hint="cs"/>
          <w:rtl/>
        </w:rPr>
        <w:lastRenderedPageBreak/>
        <w:t>شناخت ذوق</w:t>
      </w:r>
      <w:bookmarkEnd w:id="6"/>
    </w:p>
    <w:p w:rsidR="00BE2F43" w:rsidRPr="00BE2F43" w:rsidRDefault="00BE2F43" w:rsidP="00033EAF">
      <w:pPr>
        <w:pStyle w:val="2"/>
        <w:rPr>
          <w:rFonts w:eastAsia="Calibri"/>
          <w:rtl/>
        </w:rPr>
      </w:pPr>
      <w:bookmarkStart w:id="7" w:name="_Toc37995866"/>
      <w:r w:rsidRPr="00BE2F43">
        <w:rPr>
          <w:rFonts w:eastAsia="Calibri" w:hint="cs"/>
          <w:rtl/>
        </w:rPr>
        <w:t>تعریف ذوق:</w:t>
      </w:r>
      <w:bookmarkEnd w:id="7"/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 xml:space="preserve">ذوق در لغت به معنای چشیدن و امتحان کردن چیزی است، خواه به معنای حقیقی و ظاهری باشد(چشیدن طعم مادیات ) و یا به معنای مجازی و استعاری باشد(چشیدن طعم کیفیتی نفسانی مانند رنج و لذت). </w:t>
      </w:r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ذوق در علوم مختلف معانی مختلفی دارد،اما بطور کلی: به معنای طبع وقریحه و استعداد آدمیست، که همانند عقل از موارد جدایی ناپذیرانسان است و هرشخصی همانگونه که دارای قوه عاقله میباشد، دارای ذوق و قریحه واستعداد نیز میباشد</w:t>
      </w:r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 xml:space="preserve">عقل و ذوق مکمل یکدیگرند،عقل با تحلیل های خویش مسیر صحیح را برمیگزیند  و ذوق با لطافت و نرمی ، تحجر و انعطاف ناپذیری عقل را در برخورد با مسائل از بین میبرد </w:t>
      </w:r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میتوان گفت قوه تخیل بر گرفته از ذوق انسانیست و هرکس دارای ذوقی قوی است ،بالبطع دارای قوه تخیل بالایی است</w:t>
      </w:r>
    </w:p>
    <w:p w:rsidR="00BE2F43" w:rsidRPr="00BE2F43" w:rsidRDefault="00BE2F43" w:rsidP="00BE2F43">
      <w:pPr>
        <w:tabs>
          <w:tab w:val="left" w:pos="3536"/>
        </w:tabs>
        <w:rPr>
          <w:rFonts w:ascii="Calibri" w:eastAsia="Calibri" w:hAnsi="Calibri" w:cs="Arial"/>
          <w:color w:val="000000"/>
          <w:sz w:val="22"/>
          <w:szCs w:val="22"/>
          <w:rtl/>
        </w:rPr>
      </w:pPr>
    </w:p>
    <w:p w:rsidR="00BE2F43" w:rsidRPr="00BE2F43" w:rsidRDefault="00BE2F43" w:rsidP="00033EAF">
      <w:pPr>
        <w:pStyle w:val="2"/>
        <w:rPr>
          <w:rFonts w:eastAsia="Calibri"/>
          <w:rtl/>
        </w:rPr>
      </w:pPr>
      <w:bookmarkStart w:id="8" w:name="_Toc37995867"/>
      <w:r w:rsidRPr="00BE2F43">
        <w:rPr>
          <w:rFonts w:eastAsia="Calibri" w:hint="cs"/>
          <w:rtl/>
        </w:rPr>
        <w:t>ذوق سلیم:</w:t>
      </w:r>
      <w:bookmarkEnd w:id="8"/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واضح است که انسان دارای قوه عاقله بوده .این قوه در هرشخص شدت و ضعف دارد و با پرورش و تمرین میتوان آنرا تقویت و درحدامکان کامل نمود.</w:t>
      </w:r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همان گونه که گذشت ذوق نیز مانند عقل بوده وتمامی موارد بالا را دارا میباشد،در هرشخص ،درجه ای از قوه ذوق و استعداد موجود است که با تربیت ،تمرین و ممارست میتوان آنرا تقویت و کاستی ها و نواقص آنرا حتی الامکان کاهید و آنرا به درجه ای از کمال رساند که به آن(ذوق سلیم ) میگویند</w:t>
      </w:r>
    </w:p>
    <w:p w:rsidR="00BE2F43" w:rsidRPr="00BE2F43" w:rsidRDefault="00BE2F43" w:rsidP="00033EAF">
      <w:pPr>
        <w:pStyle w:val="2"/>
        <w:rPr>
          <w:rFonts w:eastAsia="Calibri"/>
          <w:rtl/>
        </w:rPr>
      </w:pPr>
      <w:bookmarkStart w:id="9" w:name="_Toc37995868"/>
      <w:r w:rsidRPr="00BE2F43">
        <w:rPr>
          <w:rFonts w:eastAsia="Calibri" w:hint="cs"/>
          <w:rtl/>
        </w:rPr>
        <w:lastRenderedPageBreak/>
        <w:t>چرایی اصالت ذوق سلیم(تفاوت ذوق و ذوق سلیم):</w:t>
      </w:r>
      <w:bookmarkEnd w:id="9"/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با توجه به تعاریف و تفاسیر فوق فرق بین ذوق و ذوق سلیم مشخص شد،انسان برای بهره گیری حداکثری از قوای خود در جهت پیشرفت و تکامل فردی و اجتماعی بایستی این قوا را تقویت کند که (ذوق) نیز از این قاعده مستثنی نیست.ذوق سلیم بر خلاف ذوق(ابتدایی) که مملو از خطا ،درک ناقص و بدفهمی است،پس از تمرین و ممارست به درجه ای رسیده که میتواند قرایح و لطایف را به خوبی درک و فهم کند،آنها را به بهترین شکل انتقال دهد و خطاها و کاستی های خود را به حداقل برساند،لذاست که در علوم مختلف همانند عقل کامل(به معنای عقل ورزیده و قوی) به ذوق سلیم اعتبار بسیاری میدهند و اصالت را برآن قرار میدهند</w:t>
      </w:r>
    </w:p>
    <w:p w:rsidR="00BE2F43" w:rsidRDefault="00BE2F43">
      <w:pPr>
        <w:bidi w:val="0"/>
        <w:rPr>
          <w:rFonts w:eastAsia="Calibri"/>
          <w:b/>
          <w:bCs/>
          <w:color w:val="000000"/>
          <w:sz w:val="44"/>
          <w:szCs w:val="44"/>
          <w:rtl/>
        </w:rPr>
      </w:pPr>
      <w:bookmarkStart w:id="10" w:name="_Toc37995869"/>
      <w:r>
        <w:rPr>
          <w:rFonts w:eastAsia="Calibri"/>
          <w:rtl/>
        </w:rPr>
        <w:br w:type="page"/>
      </w:r>
    </w:p>
    <w:p w:rsidR="00BE2F43" w:rsidRPr="00BE2F43" w:rsidRDefault="00BE2F43" w:rsidP="00033EAF">
      <w:pPr>
        <w:pStyle w:val="1"/>
        <w:rPr>
          <w:rtl/>
        </w:rPr>
      </w:pPr>
      <w:r w:rsidRPr="00BE2F43">
        <w:rPr>
          <w:rFonts w:hint="cs"/>
          <w:rtl/>
        </w:rPr>
        <w:lastRenderedPageBreak/>
        <w:t>کاربرد ذوق سلیم:</w:t>
      </w:r>
      <w:bookmarkEnd w:id="10"/>
    </w:p>
    <w:p w:rsidR="00BE2F43" w:rsidRPr="00BE2F43" w:rsidRDefault="00BE2F43" w:rsidP="00033EAF">
      <w:pPr>
        <w:pStyle w:val="2"/>
        <w:rPr>
          <w:rFonts w:eastAsia="Calibri"/>
          <w:rtl/>
        </w:rPr>
      </w:pPr>
      <w:bookmarkStart w:id="11" w:name="_Toc37995870"/>
      <w:r w:rsidRPr="00BE2F43">
        <w:rPr>
          <w:rFonts w:eastAsia="Calibri" w:hint="cs"/>
          <w:rtl/>
        </w:rPr>
        <w:t>ذوق سلیم در علوم مختلف:</w:t>
      </w:r>
      <w:bookmarkEnd w:id="11"/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بطور کلی ذوق (سلیم) همانند عقل در تمامی علوم  کم و بیش حضور دارد و از آن استفاده میشود ، لکن در علومی که ذوق درآنها تاثیر مستقیم و بسزایی دارند ازاهمیت بیشتری برخوردار است مانند ادبیات ، موسیقی ،شعر و بطور کلی تمام علوم هنری که شاکله و اساس آنها بر ذوق و قریحه و استعداد است</w:t>
      </w:r>
    </w:p>
    <w:p w:rsidR="00BE2F43" w:rsidRPr="00BE2F43" w:rsidRDefault="00BE2F43" w:rsidP="00033EAF">
      <w:pPr>
        <w:pStyle w:val="2"/>
        <w:rPr>
          <w:rFonts w:eastAsia="Calibri"/>
          <w:rtl/>
        </w:rPr>
      </w:pPr>
      <w:bookmarkStart w:id="12" w:name="_Toc37995871"/>
      <w:r w:rsidRPr="00BE2F43">
        <w:rPr>
          <w:rFonts w:eastAsia="Calibri" w:hint="cs"/>
          <w:rtl/>
        </w:rPr>
        <w:t>ذوق سلیم در علم بلاغت:</w:t>
      </w:r>
      <w:bookmarkEnd w:id="12"/>
    </w:p>
    <w:p w:rsidR="00BE2F43" w:rsidRPr="00BE2F43" w:rsidRDefault="00BE2F43" w:rsidP="00BE2F43">
      <w:pPr>
        <w:rPr>
          <w:rFonts w:ascii="Calibri" w:eastAsia="Calibri" w:hAnsi="Calibri" w:cs="B Badr"/>
          <w:sz w:val="28"/>
          <w:szCs w:val="28"/>
          <w:rtl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 xml:space="preserve">بلاغت نیز از شاخه های علوم ادبی بوده و بطور مستقیم با ذوق سلیم ارتباط دارد بگونه ای که روش بکار گیری این علم استفاده از ذوق و عقل به همراه یکدیگر است است و بدون  هر یک از این دو قوه  نمیتوان این علم را آموخت و آنرا به کار گرفت،در بلاغت از معانی ثانوی سخن به میان آورده میشود که به ارائه مفاهیم و معانی خارج از معنای اصلی لفظ میپردازد  و ارتباط مستقیم با قوه تخیل و ذوق و قریحه انسان دارد ،پس هرچه انسان دارای قوه ذوقیه قوی باشد ،توانایی او درک و فهم مسائل این علم بیشتر است </w:t>
      </w:r>
    </w:p>
    <w:p w:rsidR="00BE2F43" w:rsidRPr="00BE2F43" w:rsidRDefault="00BE2F43" w:rsidP="00033EAF">
      <w:pPr>
        <w:pStyle w:val="2"/>
        <w:rPr>
          <w:rFonts w:eastAsia="Calibri"/>
          <w:rtl/>
        </w:rPr>
      </w:pPr>
      <w:bookmarkStart w:id="13" w:name="_Toc37995872"/>
      <w:r w:rsidRPr="00BE2F43">
        <w:rPr>
          <w:rFonts w:eastAsia="Calibri" w:hint="cs"/>
          <w:rtl/>
        </w:rPr>
        <w:t>نتیجه:</w:t>
      </w:r>
      <w:bookmarkEnd w:id="13"/>
    </w:p>
    <w:p w:rsidR="00BE2F43" w:rsidRPr="00BE2F43" w:rsidRDefault="00BE2F43" w:rsidP="004D2179">
      <w:pPr>
        <w:rPr>
          <w:rFonts w:ascii="Calibri" w:eastAsia="Calibri" w:hAnsi="Calibri" w:cs="B Badr"/>
          <w:sz w:val="28"/>
          <w:szCs w:val="28"/>
        </w:rPr>
      </w:pPr>
      <w:r w:rsidRPr="00BE2F43">
        <w:rPr>
          <w:rFonts w:ascii="Calibri" w:eastAsia="Calibri" w:hAnsi="Calibri" w:cs="B Badr" w:hint="cs"/>
          <w:sz w:val="28"/>
          <w:szCs w:val="28"/>
          <w:rtl/>
        </w:rPr>
        <w:t>برای رسیدن به ذوق سلیم در علم بلاغت از آن جهت که این علم از علوم ادبیاتی می باشد لازم است که با تمرین وممارست  فراوان درزمینه آموزش ، بررسی کلام عرب وآشنایی با محاورا</w:t>
      </w:r>
      <w:r w:rsidR="004D2179">
        <w:rPr>
          <w:rFonts w:ascii="Calibri" w:eastAsia="Calibri" w:hAnsi="Calibri" w:cs="B Badr" w:hint="cs"/>
          <w:sz w:val="28"/>
          <w:szCs w:val="28"/>
          <w:rtl/>
        </w:rPr>
        <w:t>ت و مصطلحات ایشان به ملکه ای   دست یافت که</w:t>
      </w:r>
      <w:r w:rsidRPr="00BE2F43">
        <w:rPr>
          <w:rFonts w:ascii="Calibri" w:eastAsia="Calibri" w:hAnsi="Calibri" w:cs="B Badr" w:hint="cs"/>
          <w:sz w:val="28"/>
          <w:szCs w:val="28"/>
          <w:rtl/>
        </w:rPr>
        <w:t xml:space="preserve"> توانایی فهم معانی ثانویه و ذوقی را از کلام عربی که کلام قرآن وروایات معصومین(ع) است ، بدست آورد که  این ملکه همان ذوق سلیم در علم بلاغت است</w:t>
      </w:r>
    </w:p>
    <w:p w:rsidR="00BE2F43" w:rsidRDefault="00BE2F43" w:rsidP="00BE2F43">
      <w:pPr>
        <w:jc w:val="center"/>
        <w:rPr>
          <w:b/>
          <w:bCs/>
          <w:sz w:val="72"/>
          <w:szCs w:val="72"/>
          <w:rtl/>
        </w:rPr>
      </w:pPr>
    </w:p>
    <w:p w:rsidR="00F256E3" w:rsidRDefault="00F256E3" w:rsidP="00BE2F43">
      <w:pPr>
        <w:jc w:val="center"/>
        <w:rPr>
          <w:b/>
          <w:bCs/>
          <w:sz w:val="72"/>
          <w:szCs w:val="72"/>
          <w:rtl/>
        </w:rPr>
      </w:pPr>
    </w:p>
    <w:p w:rsidR="00F256E3" w:rsidRDefault="00F256E3" w:rsidP="00BE2F43">
      <w:pPr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lastRenderedPageBreak/>
        <w:t>منابع و مآخذ</w:t>
      </w:r>
    </w:p>
    <w:p w:rsidR="00B30806" w:rsidRDefault="00B30806" w:rsidP="00F256E3">
      <w:pPr>
        <w:rPr>
          <w:rtl/>
        </w:rPr>
      </w:pPr>
    </w:p>
    <w:p w:rsidR="00091354" w:rsidRDefault="00091354" w:rsidP="00F256E3">
      <w:pPr>
        <w:rPr>
          <w:rtl/>
        </w:rPr>
      </w:pPr>
      <w:r>
        <w:rPr>
          <w:rFonts w:hint="cs"/>
          <w:rtl/>
        </w:rPr>
        <w:t xml:space="preserve">وبسایت ویکی وقفه </w:t>
      </w:r>
      <w:hyperlink r:id="rId10" w:history="1">
        <w:r>
          <w:rPr>
            <w:rStyle w:val="Hyperlink"/>
          </w:rPr>
          <w:t>https://wikifeqh.ir/</w:t>
        </w:r>
      </w:hyperlink>
    </w:p>
    <w:p w:rsidR="00957611" w:rsidRDefault="00091354" w:rsidP="00C44C2B">
      <w:pPr>
        <w:rPr>
          <w:rtl/>
        </w:rPr>
      </w:pPr>
      <w:r>
        <w:rPr>
          <w:rFonts w:hint="cs"/>
          <w:rtl/>
        </w:rPr>
        <w:t xml:space="preserve">وبسایت دانشنامه جهان اسلام </w:t>
      </w:r>
      <w:hyperlink r:id="rId11" w:history="1">
        <w:r>
          <w:rPr>
            <w:rStyle w:val="Hyperlink"/>
          </w:rPr>
          <w:t>https://rch.ac.ir/</w:t>
        </w:r>
      </w:hyperlink>
    </w:p>
    <w:p w:rsidR="00B70FA8" w:rsidRDefault="00091354" w:rsidP="00F256E3">
      <w:pPr>
        <w:rPr>
          <w:rtl/>
        </w:rPr>
      </w:pPr>
      <w:r w:rsidRPr="00B70FA8">
        <w:rPr>
          <w:rFonts w:ascii="vazir" w:hAnsi="vazir"/>
          <w:color w:val="000000"/>
          <w:sz w:val="30"/>
          <w:shd w:val="clear" w:color="auto" w:fill="FFFFFF"/>
          <w:rtl/>
        </w:rPr>
        <w:t>سکاکی‌، یوسف‌، مفتاح‌ العلوم‌، ص‌ ۷۵-۷۶، قاهره‌، ۳۱۹ق‌</w:t>
      </w:r>
    </w:p>
    <w:p w:rsidR="00B70FA8" w:rsidRDefault="00B70FA8" w:rsidP="00B70FA8">
      <w:pPr>
        <w:rPr>
          <w:sz w:val="40"/>
          <w:szCs w:val="40"/>
          <w:rtl/>
        </w:rPr>
      </w:pPr>
      <w:r w:rsidRPr="00B70FA8">
        <w:rPr>
          <w:rFonts w:ascii="vazir" w:hAnsi="vazir"/>
          <w:color w:val="000000"/>
          <w:sz w:val="30"/>
          <w:shd w:val="clear" w:color="auto" w:fill="FFFFFF"/>
          <w:rtl/>
        </w:rPr>
        <w:t>رضانژاد، غلامحسین‌، اصول‌ علم‌ بلاغت‌ در زبان‌ فارسی‌، ج۱، ص پنجاه‌، تهران‌، ۳۶۷ش‌</w:t>
      </w:r>
    </w:p>
    <w:p w:rsidR="006B0DC6" w:rsidRDefault="006B0DC6" w:rsidP="006B0DC6">
      <w:pPr>
        <w:rPr>
          <w:rFonts w:ascii="vazir" w:hAnsi="vazir"/>
          <w:color w:val="000000"/>
          <w:sz w:val="30"/>
          <w:shd w:val="clear" w:color="auto" w:fill="FFFFFF"/>
          <w:rtl/>
        </w:rPr>
      </w:pPr>
      <w:r>
        <w:rPr>
          <w:rFonts w:ascii="vazir" w:hAnsi="vazir" w:hint="cs"/>
          <w:color w:val="000000"/>
          <w:sz w:val="30"/>
          <w:shd w:val="clear" w:color="auto" w:fill="FFFFFF"/>
          <w:rtl/>
        </w:rPr>
        <w:t>ا</w:t>
      </w:r>
      <w:r w:rsidRPr="006B0DC6">
        <w:rPr>
          <w:rFonts w:ascii="vazir" w:hAnsi="vazir"/>
          <w:color w:val="000000"/>
          <w:sz w:val="30"/>
          <w:shd w:val="clear" w:color="auto" w:fill="FFFFFF"/>
          <w:rtl/>
        </w:rPr>
        <w:t>رسطو، فن‌الشعر، ترجمه‌ و شرح‌ عبدالرحمان‌ بدوی‌، ج۱، ص‌ ۲، بیروت‌، دارالثقافه‌</w:t>
      </w:r>
    </w:p>
    <w:p w:rsidR="006132E0" w:rsidRPr="006132E0" w:rsidRDefault="006132E0" w:rsidP="006B0DC6">
      <w:pPr>
        <w:rPr>
          <w:rFonts w:ascii="vazir" w:hAnsi="vazir"/>
          <w:color w:val="000000"/>
          <w:sz w:val="38"/>
          <w:szCs w:val="52"/>
          <w:shd w:val="clear" w:color="auto" w:fill="FFFFFF"/>
          <w:rtl/>
        </w:rPr>
      </w:pPr>
      <w:r w:rsidRPr="006132E0">
        <w:rPr>
          <w:rFonts w:ascii="vazir" w:hAnsi="vazir"/>
          <w:color w:val="000000"/>
          <w:sz w:val="30"/>
          <w:shd w:val="clear" w:color="auto" w:fill="FFFFFF"/>
          <w:rtl/>
        </w:rPr>
        <w:t>فارابی‌، «رسالة فی‌ قوانین‌ صناعة الشعراء»، ص‌ ۵۲-۵۳، همراه‌ فن‌ الشعر نک: همو، ارسطو</w:t>
      </w:r>
    </w:p>
    <w:p w:rsidR="006132E0" w:rsidRDefault="006132E0" w:rsidP="006132E0">
      <w:pPr>
        <w:rPr>
          <w:rFonts w:ascii="vazir" w:hAnsi="vazir"/>
          <w:color w:val="000000"/>
          <w:sz w:val="30"/>
          <w:shd w:val="clear" w:color="auto" w:fill="FFFFFF"/>
          <w:rtl/>
        </w:rPr>
      </w:pPr>
      <w:r w:rsidRPr="00A153A5">
        <w:rPr>
          <w:rFonts w:ascii="vazir" w:hAnsi="vazir"/>
          <w:color w:val="000000"/>
          <w:sz w:val="30"/>
          <w:shd w:val="clear" w:color="auto" w:fill="FFFFFF"/>
          <w:rtl/>
        </w:rPr>
        <w:t>ابن‌ سینا، «فن‌ الشعر»، ج۱، ص‌ ۶۵-۶۶، همراه‌ فن‌ الشعر نک: هم، ارسطو</w:t>
      </w:r>
    </w:p>
    <w:p w:rsidR="00957611" w:rsidRDefault="00957611" w:rsidP="006132E0">
      <w:pPr>
        <w:rPr>
          <w:rFonts w:ascii="vazir" w:hAnsi="vazir"/>
          <w:color w:val="000000"/>
          <w:sz w:val="46"/>
          <w:szCs w:val="144"/>
          <w:shd w:val="clear" w:color="auto" w:fill="FFFFFF"/>
          <w:rtl/>
        </w:rPr>
      </w:pPr>
      <w:r w:rsidRPr="00957611">
        <w:rPr>
          <w:rFonts w:ascii="vazir" w:hAnsi="vazir"/>
          <w:color w:val="000000"/>
          <w:sz w:val="30"/>
          <w:shd w:val="clear" w:color="auto" w:fill="FFFFFF"/>
          <w:rtl/>
        </w:rPr>
        <w:t>شمیسا، سیروس‌، بیان‌ و معانی‌، ج۱، ص۱۱-۱۲، تهران‌، ۳۷۶ش‌</w:t>
      </w:r>
    </w:p>
    <w:p w:rsidR="00D753F3" w:rsidRDefault="00D753F3" w:rsidP="00D753F3">
      <w:pPr>
        <w:rPr>
          <w:sz w:val="40"/>
          <w:szCs w:val="40"/>
          <w:rtl/>
        </w:rPr>
      </w:pPr>
      <w:r w:rsidRPr="00C44C2B">
        <w:rPr>
          <w:rFonts w:ascii="vazir" w:hAnsi="vazir"/>
          <w:color w:val="000000"/>
          <w:sz w:val="31"/>
          <w:shd w:val="clear" w:color="auto" w:fill="FFFFFF"/>
          <w:rtl/>
        </w:rPr>
        <w:t>زرین‌کوب‌، شعر بی‌ دروغ‌، شعر بی‌ نقاب‌، تهران‌، ۳۵۵ش‌</w:t>
      </w:r>
    </w:p>
    <w:p w:rsidR="00D753F3" w:rsidRPr="00957611" w:rsidRDefault="00D753F3" w:rsidP="006132E0">
      <w:pPr>
        <w:rPr>
          <w:rFonts w:ascii="vazir" w:hAnsi="vazir"/>
          <w:color w:val="000000"/>
          <w:sz w:val="46"/>
          <w:szCs w:val="144"/>
          <w:shd w:val="clear" w:color="auto" w:fill="FFFFFF"/>
          <w:rtl/>
        </w:rPr>
      </w:pPr>
    </w:p>
    <w:p w:rsidR="006132E0" w:rsidRDefault="006132E0" w:rsidP="006B0DC6">
      <w:pPr>
        <w:rPr>
          <w:rFonts w:ascii="vazir" w:hAnsi="vazir"/>
          <w:color w:val="000000"/>
          <w:sz w:val="30"/>
          <w:shd w:val="clear" w:color="auto" w:fill="FFFFFF"/>
          <w:rtl/>
        </w:rPr>
      </w:pPr>
    </w:p>
    <w:p w:rsidR="00A153A5" w:rsidRDefault="00A153A5" w:rsidP="006B0DC6">
      <w:pPr>
        <w:rPr>
          <w:rFonts w:ascii="vazir" w:hAnsi="vazir"/>
          <w:color w:val="000000"/>
          <w:sz w:val="30"/>
          <w:shd w:val="clear" w:color="auto" w:fill="FFFFFF"/>
        </w:rPr>
      </w:pPr>
    </w:p>
    <w:p w:rsidR="006B0DC6" w:rsidRPr="006B0DC6" w:rsidRDefault="006B0DC6" w:rsidP="006B0DC6">
      <w:pPr>
        <w:rPr>
          <w:rFonts w:ascii="vazir" w:hAnsi="vazir"/>
          <w:color w:val="000000"/>
          <w:sz w:val="30"/>
          <w:shd w:val="clear" w:color="auto" w:fill="FFFFFF"/>
          <w:rtl/>
        </w:rPr>
      </w:pPr>
    </w:p>
    <w:sectPr w:rsidR="006B0DC6" w:rsidRPr="006B0DC6" w:rsidSect="00BE2F43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A0" w:rsidRDefault="006178A0" w:rsidP="00BE2F43">
      <w:pPr>
        <w:spacing w:after="0" w:line="240" w:lineRule="auto"/>
      </w:pPr>
      <w:r>
        <w:separator/>
      </w:r>
    </w:p>
  </w:endnote>
  <w:endnote w:type="continuationSeparator" w:id="0">
    <w:p w:rsidR="006178A0" w:rsidRDefault="006178A0" w:rsidP="00BE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43" w:rsidRDefault="00BE2F43" w:rsidP="00BE2F43">
    <w:pPr>
      <w:pStyle w:val="Footer"/>
      <w:jc w:val="center"/>
    </w:pPr>
  </w:p>
  <w:p w:rsidR="00BE2F43" w:rsidRDefault="00BE2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33302704"/>
      <w:docPartObj>
        <w:docPartGallery w:val="Page Numbers (Bottom of Page)"/>
        <w:docPartUnique/>
      </w:docPartObj>
    </w:sdtPr>
    <w:sdtEndPr/>
    <w:sdtContent>
      <w:p w:rsidR="00BE2F43" w:rsidRDefault="00BE2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CF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BE2F43" w:rsidRDefault="00BE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A0" w:rsidRDefault="006178A0" w:rsidP="00BE2F43">
      <w:pPr>
        <w:spacing w:after="0" w:line="240" w:lineRule="auto"/>
      </w:pPr>
      <w:r>
        <w:separator/>
      </w:r>
    </w:p>
  </w:footnote>
  <w:footnote w:type="continuationSeparator" w:id="0">
    <w:p w:rsidR="006178A0" w:rsidRDefault="006178A0" w:rsidP="00BE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453"/>
    <w:multiLevelType w:val="multilevel"/>
    <w:tmpl w:val="0BD0AB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0F6B78"/>
    <w:multiLevelType w:val="hybridMultilevel"/>
    <w:tmpl w:val="79567BAC"/>
    <w:lvl w:ilvl="0" w:tplc="150CDFD4">
      <w:start w:val="1"/>
      <w:numFmt w:val="arabicAbjad"/>
      <w:lvlText w:val="%1."/>
      <w:lvlJc w:val="left"/>
      <w:pPr>
        <w:ind w:left="900" w:hanging="360"/>
      </w:pPr>
      <w:rPr>
        <w:rFonts w:cs="B Badr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72"/>
    <w:rsid w:val="000133B9"/>
    <w:rsid w:val="00024B81"/>
    <w:rsid w:val="0002762C"/>
    <w:rsid w:val="00033EAF"/>
    <w:rsid w:val="00065EB9"/>
    <w:rsid w:val="0007782F"/>
    <w:rsid w:val="00091354"/>
    <w:rsid w:val="000D5B40"/>
    <w:rsid w:val="000F4D97"/>
    <w:rsid w:val="00116CA8"/>
    <w:rsid w:val="00161523"/>
    <w:rsid w:val="001F3B17"/>
    <w:rsid w:val="00210D3A"/>
    <w:rsid w:val="00213D23"/>
    <w:rsid w:val="00231816"/>
    <w:rsid w:val="00236782"/>
    <w:rsid w:val="00236B5F"/>
    <w:rsid w:val="002543E2"/>
    <w:rsid w:val="00266A3B"/>
    <w:rsid w:val="00271376"/>
    <w:rsid w:val="002718E3"/>
    <w:rsid w:val="002E44C7"/>
    <w:rsid w:val="0031782C"/>
    <w:rsid w:val="00341DAC"/>
    <w:rsid w:val="00365A14"/>
    <w:rsid w:val="00395992"/>
    <w:rsid w:val="003A309E"/>
    <w:rsid w:val="003C6C53"/>
    <w:rsid w:val="003D5EF1"/>
    <w:rsid w:val="003F5CAD"/>
    <w:rsid w:val="00420E3B"/>
    <w:rsid w:val="00421480"/>
    <w:rsid w:val="00422E4E"/>
    <w:rsid w:val="00481CC6"/>
    <w:rsid w:val="00487A8A"/>
    <w:rsid w:val="004C36E1"/>
    <w:rsid w:val="004C487B"/>
    <w:rsid w:val="004D2179"/>
    <w:rsid w:val="0050583E"/>
    <w:rsid w:val="00510606"/>
    <w:rsid w:val="005211C1"/>
    <w:rsid w:val="005640A2"/>
    <w:rsid w:val="005964B6"/>
    <w:rsid w:val="00597DEB"/>
    <w:rsid w:val="005B3C05"/>
    <w:rsid w:val="006132E0"/>
    <w:rsid w:val="006178A0"/>
    <w:rsid w:val="006459FC"/>
    <w:rsid w:val="006502EF"/>
    <w:rsid w:val="00651422"/>
    <w:rsid w:val="006840FF"/>
    <w:rsid w:val="00694C6C"/>
    <w:rsid w:val="006B0DC6"/>
    <w:rsid w:val="006F2A79"/>
    <w:rsid w:val="00767C50"/>
    <w:rsid w:val="00777778"/>
    <w:rsid w:val="00787574"/>
    <w:rsid w:val="008017DF"/>
    <w:rsid w:val="00807C0B"/>
    <w:rsid w:val="00826CFA"/>
    <w:rsid w:val="008800A1"/>
    <w:rsid w:val="00880EB4"/>
    <w:rsid w:val="00885040"/>
    <w:rsid w:val="008D1638"/>
    <w:rsid w:val="008D512C"/>
    <w:rsid w:val="008D5372"/>
    <w:rsid w:val="00930911"/>
    <w:rsid w:val="00937A7F"/>
    <w:rsid w:val="00956143"/>
    <w:rsid w:val="00957611"/>
    <w:rsid w:val="00983F31"/>
    <w:rsid w:val="009A6505"/>
    <w:rsid w:val="009C3A58"/>
    <w:rsid w:val="009D0200"/>
    <w:rsid w:val="009D3B87"/>
    <w:rsid w:val="00A153A5"/>
    <w:rsid w:val="00A2534C"/>
    <w:rsid w:val="00A33639"/>
    <w:rsid w:val="00A346D1"/>
    <w:rsid w:val="00AC6048"/>
    <w:rsid w:val="00AC6E36"/>
    <w:rsid w:val="00B30806"/>
    <w:rsid w:val="00B352EA"/>
    <w:rsid w:val="00B52B59"/>
    <w:rsid w:val="00B57934"/>
    <w:rsid w:val="00B70FA8"/>
    <w:rsid w:val="00B90411"/>
    <w:rsid w:val="00BC2043"/>
    <w:rsid w:val="00BE2643"/>
    <w:rsid w:val="00BE2F43"/>
    <w:rsid w:val="00BE7542"/>
    <w:rsid w:val="00C22893"/>
    <w:rsid w:val="00C27E51"/>
    <w:rsid w:val="00C37186"/>
    <w:rsid w:val="00C44C2B"/>
    <w:rsid w:val="00C46354"/>
    <w:rsid w:val="00C52075"/>
    <w:rsid w:val="00C753D5"/>
    <w:rsid w:val="00C76B1A"/>
    <w:rsid w:val="00C83B5F"/>
    <w:rsid w:val="00CA5139"/>
    <w:rsid w:val="00CD0A4A"/>
    <w:rsid w:val="00D0148F"/>
    <w:rsid w:val="00D02CB9"/>
    <w:rsid w:val="00D07380"/>
    <w:rsid w:val="00D41706"/>
    <w:rsid w:val="00D461B0"/>
    <w:rsid w:val="00D53FCF"/>
    <w:rsid w:val="00D753F3"/>
    <w:rsid w:val="00D77DEA"/>
    <w:rsid w:val="00D83042"/>
    <w:rsid w:val="00DB47EE"/>
    <w:rsid w:val="00DD189B"/>
    <w:rsid w:val="00DF1E65"/>
    <w:rsid w:val="00E212CB"/>
    <w:rsid w:val="00E22065"/>
    <w:rsid w:val="00E37DA0"/>
    <w:rsid w:val="00E64910"/>
    <w:rsid w:val="00E73998"/>
    <w:rsid w:val="00E91F94"/>
    <w:rsid w:val="00EA53AB"/>
    <w:rsid w:val="00EC284B"/>
    <w:rsid w:val="00EC57DD"/>
    <w:rsid w:val="00F02212"/>
    <w:rsid w:val="00F22A8B"/>
    <w:rsid w:val="00F256E3"/>
    <w:rsid w:val="00F4171A"/>
    <w:rsid w:val="00F55CCB"/>
    <w:rsid w:val="00F8639B"/>
    <w:rsid w:val="00FA31ED"/>
    <w:rsid w:val="00FB6B65"/>
    <w:rsid w:val="00FB7331"/>
    <w:rsid w:val="00FD4EDE"/>
    <w:rsid w:val="00FE04BF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2B7CE1"/>
  <w15:chartTrackingRefBased/>
  <w15:docId w15:val="{7A7E682C-9BEE-4863-A167-D4D65294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AC"/>
    <w:pPr>
      <w:bidi/>
    </w:pPr>
    <w:rPr>
      <w:rFonts w:ascii="Arabic Typesetting" w:hAnsi="Arabic Typesetting" w:cs="Arabic Typesetting"/>
      <w:sz w:val="36"/>
      <w:szCs w:val="36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D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بخش 1"/>
    <w:basedOn w:val="Heading2"/>
    <w:link w:val="1Char"/>
    <w:autoRedefine/>
    <w:qFormat/>
    <w:rsid w:val="00033EAF"/>
    <w:pPr>
      <w:spacing w:before="100" w:beforeAutospacing="1" w:after="100" w:afterAutospacing="1" w:line="240" w:lineRule="auto"/>
      <w:ind w:left="360"/>
      <w:jc w:val="center"/>
    </w:pPr>
    <w:rPr>
      <w:rFonts w:ascii="Arabic Typesetting" w:eastAsia="Calibri" w:hAnsi="Arabic Typesetting" w:cs="Arabic Typesetting"/>
      <w:b/>
      <w:bCs/>
      <w:color w:val="000000"/>
      <w:sz w:val="48"/>
      <w:szCs w:val="48"/>
    </w:rPr>
  </w:style>
  <w:style w:type="character" w:customStyle="1" w:styleId="1Char">
    <w:name w:val="بخش 1 Char"/>
    <w:basedOn w:val="DefaultParagraphFont"/>
    <w:link w:val="1"/>
    <w:rsid w:val="00033EAF"/>
    <w:rPr>
      <w:rFonts w:ascii="Arabic Typesetting" w:eastAsia="Calibri" w:hAnsi="Arabic Typesetting" w:cs="Arabic Typesetting"/>
      <w:b/>
      <w:bCs/>
      <w:color w:val="000000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9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">
    <w:name w:val="بخش 2"/>
    <w:basedOn w:val="Heading3"/>
    <w:link w:val="2Char"/>
    <w:autoRedefine/>
    <w:qFormat/>
    <w:rsid w:val="00033EAF"/>
    <w:pPr>
      <w:spacing w:before="100" w:beforeAutospacing="1" w:after="100" w:afterAutospacing="1" w:line="240" w:lineRule="auto"/>
    </w:pPr>
    <w:rPr>
      <w:rFonts w:ascii="Arabic Typesetting" w:eastAsia="Times New Roman" w:hAnsi="Arabic Typesetting" w:cs="Arabic Typesetting"/>
      <w:b/>
      <w:bCs/>
      <w:color w:val="000000"/>
      <w:sz w:val="40"/>
      <w:szCs w:val="40"/>
    </w:rPr>
  </w:style>
  <w:style w:type="character" w:customStyle="1" w:styleId="2Char">
    <w:name w:val="بخش 2 Char"/>
    <w:basedOn w:val="DefaultParagraphFont"/>
    <w:link w:val="2"/>
    <w:rsid w:val="00033EAF"/>
    <w:rPr>
      <w:rFonts w:ascii="Arabic Typesetting" w:eastAsia="Times New Roman" w:hAnsi="Arabic Typesetting" w:cs="Arabic Typesetting"/>
      <w:b/>
      <w:bCs/>
      <w:color w:val="000000"/>
      <w:sz w:val="40"/>
      <w:szCs w:val="4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9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0">
    <w:name w:val="عنوان"/>
    <w:basedOn w:val="Heading1"/>
    <w:link w:val="Char"/>
    <w:autoRedefine/>
    <w:qFormat/>
    <w:rsid w:val="00E64910"/>
    <w:pPr>
      <w:spacing w:before="100" w:beforeAutospacing="1" w:after="100" w:afterAutospacing="1" w:line="240" w:lineRule="auto"/>
      <w:jc w:val="center"/>
    </w:pPr>
    <w:rPr>
      <w:rFonts w:ascii="Arabic Typesetting" w:eastAsia="Times New Roman" w:hAnsi="Arabic Typesetting" w:cs="Arabic Typesetting"/>
      <w:b/>
      <w:bCs/>
      <w:color w:val="000000"/>
      <w:sz w:val="48"/>
      <w:szCs w:val="48"/>
    </w:rPr>
  </w:style>
  <w:style w:type="character" w:customStyle="1" w:styleId="Char">
    <w:name w:val="عنوان Char"/>
    <w:basedOn w:val="DefaultParagraphFont"/>
    <w:link w:val="a0"/>
    <w:rsid w:val="00E64910"/>
    <w:rPr>
      <w:rFonts w:ascii="Arabic Typesetting" w:eastAsia="Times New Roman" w:hAnsi="Arabic Typesetting" w:cs="Arabic Typesetting"/>
      <w:b/>
      <w:bCs/>
      <w:color w:val="000000"/>
      <w:sz w:val="48"/>
      <w:szCs w:val="4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64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">
    <w:name w:val="پاورقی"/>
    <w:basedOn w:val="FootnoteText"/>
    <w:link w:val="Char0"/>
    <w:qFormat/>
    <w:rsid w:val="00266A3B"/>
  </w:style>
  <w:style w:type="character" w:customStyle="1" w:styleId="Char0">
    <w:name w:val="پاورقی Char"/>
    <w:basedOn w:val="FootnoteTextChar"/>
    <w:link w:val="a1"/>
    <w:rsid w:val="00266A3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A3B"/>
    <w:rPr>
      <w:sz w:val="20"/>
      <w:szCs w:val="20"/>
    </w:rPr>
  </w:style>
  <w:style w:type="paragraph" w:customStyle="1" w:styleId="a2">
    <w:name w:val="پاورقی پژوهش"/>
    <w:basedOn w:val="FootnoteText"/>
    <w:link w:val="Char1"/>
    <w:qFormat/>
    <w:rsid w:val="0031782C"/>
    <w:rPr>
      <w:rFonts w:ascii="B Badr" w:hAnsi="B Badr" w:cs="B Badr"/>
      <w:sz w:val="24"/>
      <w:szCs w:val="24"/>
    </w:rPr>
  </w:style>
  <w:style w:type="character" w:customStyle="1" w:styleId="Char1">
    <w:name w:val="پاورقی پژوهش Char"/>
    <w:basedOn w:val="FootnoteTextChar"/>
    <w:link w:val="a2"/>
    <w:rsid w:val="0031782C"/>
    <w:rPr>
      <w:rFonts w:ascii="B Badr" w:hAnsi="B Badr" w:cs="B Badr"/>
      <w:sz w:val="24"/>
      <w:szCs w:val="24"/>
    </w:rPr>
  </w:style>
  <w:style w:type="paragraph" w:customStyle="1" w:styleId="a3">
    <w:name w:val="فصل"/>
    <w:basedOn w:val="Heading1"/>
    <w:link w:val="Char2"/>
    <w:autoRedefine/>
    <w:qFormat/>
    <w:rsid w:val="003A309E"/>
    <w:pPr>
      <w:tabs>
        <w:tab w:val="right" w:pos="450"/>
      </w:tabs>
      <w:spacing w:line="240" w:lineRule="auto"/>
      <w:jc w:val="center"/>
    </w:pPr>
    <w:rPr>
      <w:rFonts w:ascii="B Mitra" w:hAnsi="B Mitra" w:cs="B Mitra"/>
      <w:b/>
      <w:bCs/>
      <w:sz w:val="40"/>
      <w:szCs w:val="40"/>
    </w:rPr>
  </w:style>
  <w:style w:type="character" w:customStyle="1" w:styleId="Char2">
    <w:name w:val="فصل Char"/>
    <w:basedOn w:val="Heading1Char"/>
    <w:link w:val="a3"/>
    <w:rsid w:val="003A309E"/>
    <w:rPr>
      <w:rFonts w:ascii="B Mitra" w:eastAsiaTheme="majorEastAsia" w:hAnsi="B Mitra" w:cs="B Mitra"/>
      <w:b/>
      <w:bCs/>
      <w:color w:val="2F5496" w:themeColor="accent1" w:themeShade="BF"/>
      <w:sz w:val="40"/>
      <w:szCs w:val="40"/>
      <w:lang w:bidi="fa-IR"/>
    </w:rPr>
  </w:style>
  <w:style w:type="paragraph" w:customStyle="1" w:styleId="a4">
    <w:name w:val="گفتار"/>
    <w:basedOn w:val="Heading2"/>
    <w:link w:val="Char3"/>
    <w:autoRedefine/>
    <w:qFormat/>
    <w:rsid w:val="003A309E"/>
    <w:pPr>
      <w:tabs>
        <w:tab w:val="right" w:pos="450"/>
      </w:tabs>
      <w:spacing w:line="240" w:lineRule="auto"/>
    </w:pPr>
    <w:rPr>
      <w:rFonts w:ascii="B Mitra" w:hAnsi="B Mitra" w:cs="B Mitra"/>
      <w:b/>
      <w:bCs/>
      <w:sz w:val="36"/>
      <w:szCs w:val="36"/>
    </w:rPr>
  </w:style>
  <w:style w:type="character" w:customStyle="1" w:styleId="Char3">
    <w:name w:val="گفتار Char"/>
    <w:basedOn w:val="Heading2Char"/>
    <w:link w:val="a4"/>
    <w:rsid w:val="003A309E"/>
    <w:rPr>
      <w:rFonts w:ascii="B Mitra" w:eastAsiaTheme="majorEastAsia" w:hAnsi="B Mitra" w:cs="B Mitra"/>
      <w:b/>
      <w:bCs/>
      <w:color w:val="2F5496" w:themeColor="accent1" w:themeShade="BF"/>
      <w:sz w:val="36"/>
      <w:szCs w:val="36"/>
      <w:lang w:bidi="fa-IR"/>
    </w:rPr>
  </w:style>
  <w:style w:type="paragraph" w:customStyle="1" w:styleId="a5">
    <w:name w:val="بخش چهار"/>
    <w:basedOn w:val="Heading4"/>
    <w:link w:val="Char4"/>
    <w:qFormat/>
    <w:rsid w:val="00341DAC"/>
    <w:pPr>
      <w:spacing w:before="100" w:beforeAutospacing="1" w:after="100" w:afterAutospacing="1" w:line="240" w:lineRule="auto"/>
    </w:pPr>
    <w:rPr>
      <w:rFonts w:ascii="Arabic Typesetting" w:eastAsia="Times New Roman" w:hAnsi="Arabic Typesetting" w:cs="Arabic Typesetting"/>
      <w:b/>
      <w:bCs/>
      <w:i w:val="0"/>
      <w:iCs w:val="0"/>
      <w:color w:val="000000"/>
      <w:sz w:val="34"/>
      <w:szCs w:val="34"/>
    </w:rPr>
  </w:style>
  <w:style w:type="character" w:customStyle="1" w:styleId="Char4">
    <w:name w:val="بخش چهار Char"/>
    <w:basedOn w:val="Heading4Char"/>
    <w:link w:val="a5"/>
    <w:rsid w:val="00341DAC"/>
    <w:rPr>
      <w:rFonts w:ascii="Arabic Typesetting" w:eastAsia="Times New Roman" w:hAnsi="Arabic Typesetting" w:cs="Arabic Typesetting"/>
      <w:b/>
      <w:bCs/>
      <w:i w:val="0"/>
      <w:iCs w:val="0"/>
      <w:color w:val="000000"/>
      <w:sz w:val="34"/>
      <w:szCs w:val="3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D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3">
    <w:name w:val="بخش 3"/>
    <w:basedOn w:val="Heading4"/>
    <w:link w:val="3Char"/>
    <w:autoRedefine/>
    <w:qFormat/>
    <w:rsid w:val="00341DAC"/>
    <w:pPr>
      <w:spacing w:before="100" w:beforeAutospacing="1" w:after="100" w:afterAutospacing="1" w:line="240" w:lineRule="auto"/>
    </w:pPr>
    <w:rPr>
      <w:rFonts w:ascii="Arabic Typesetting" w:eastAsia="Times New Roman" w:hAnsi="Arabic Typesetting" w:cs="Arabic Typesetting"/>
      <w:b/>
      <w:bCs/>
      <w:i w:val="0"/>
      <w:iCs w:val="0"/>
      <w:color w:val="000000"/>
      <w:sz w:val="34"/>
      <w:szCs w:val="34"/>
    </w:rPr>
  </w:style>
  <w:style w:type="character" w:customStyle="1" w:styleId="3Char">
    <w:name w:val="بخش 3 Char"/>
    <w:basedOn w:val="Heading4Char"/>
    <w:link w:val="3"/>
    <w:rsid w:val="00341DAC"/>
    <w:rPr>
      <w:rFonts w:ascii="Arabic Typesetting" w:eastAsia="Times New Roman" w:hAnsi="Arabic Typesetting" w:cs="Arabic Typesetting"/>
      <w:b/>
      <w:bCs/>
      <w:i w:val="0"/>
      <w:iCs w:val="0"/>
      <w:color w:val="000000"/>
      <w:sz w:val="34"/>
      <w:szCs w:val="34"/>
      <w:lang w:bidi="fa-IR"/>
    </w:rPr>
  </w:style>
  <w:style w:type="paragraph" w:customStyle="1" w:styleId="a">
    <w:name w:val="قسمت..."/>
    <w:basedOn w:val="Heading3"/>
    <w:link w:val="Char5"/>
    <w:autoRedefine/>
    <w:qFormat/>
    <w:rsid w:val="00421480"/>
    <w:pPr>
      <w:numPr>
        <w:numId w:val="3"/>
      </w:numPr>
      <w:tabs>
        <w:tab w:val="left" w:pos="360"/>
      </w:tabs>
      <w:spacing w:line="240" w:lineRule="auto"/>
      <w:ind w:left="900" w:hanging="360"/>
    </w:pPr>
    <w:rPr>
      <w:rFonts w:ascii="Calibri" w:eastAsia="Times New Roman" w:hAnsi="Calibri" w:cs="B Badr"/>
      <w:b/>
      <w:bCs/>
      <w:color w:val="000000"/>
      <w:sz w:val="32"/>
      <w:szCs w:val="32"/>
    </w:rPr>
  </w:style>
  <w:style w:type="character" w:customStyle="1" w:styleId="Char5">
    <w:name w:val="قسمت... Char"/>
    <w:basedOn w:val="Heading3Char"/>
    <w:link w:val="a"/>
    <w:rsid w:val="00421480"/>
    <w:rPr>
      <w:rFonts w:ascii="Calibri" w:eastAsia="Times New Roman" w:hAnsi="Calibri" w:cs="B Badr"/>
      <w:b/>
      <w:bCs/>
      <w:color w:val="000000"/>
      <w:sz w:val="32"/>
      <w:szCs w:val="32"/>
      <w:lang w:bidi="fa-IR"/>
    </w:rPr>
  </w:style>
  <w:style w:type="paragraph" w:customStyle="1" w:styleId="a6">
    <w:name w:val="کامنت"/>
    <w:basedOn w:val="CommentText"/>
    <w:link w:val="Char6"/>
    <w:autoRedefine/>
    <w:qFormat/>
    <w:rsid w:val="00DB47EE"/>
    <w:rPr>
      <w:sz w:val="32"/>
      <w:szCs w:val="26"/>
    </w:rPr>
  </w:style>
  <w:style w:type="character" w:customStyle="1" w:styleId="Char6">
    <w:name w:val="کامنت Char"/>
    <w:basedOn w:val="CommentTextChar"/>
    <w:link w:val="a6"/>
    <w:rsid w:val="00DB47EE"/>
    <w:rPr>
      <w:rFonts w:ascii="Arabic Typesetting" w:hAnsi="Arabic Typesetting" w:cs="Arabic Typesetting"/>
      <w:sz w:val="32"/>
      <w:szCs w:val="26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7EE"/>
    <w:rPr>
      <w:rFonts w:ascii="Arabic Typesetting" w:hAnsi="Arabic Typesetting" w:cs="Arabic Typesetting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E2F43"/>
    <w:pPr>
      <w:bidi w:val="0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E2F43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BE2F43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BE2F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43"/>
    <w:rPr>
      <w:rFonts w:ascii="Arabic Typesetting" w:hAnsi="Arabic Typesetting" w:cs="Arabic Typesetting"/>
      <w:sz w:val="36"/>
      <w:szCs w:val="3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E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43"/>
    <w:rPr>
      <w:rFonts w:ascii="Arabic Typesetting" w:hAnsi="Arabic Typesetting" w:cs="Arabic Typesetting"/>
      <w:sz w:val="36"/>
      <w:szCs w:val="3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h.ac.i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feqh.i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27EC-B0D1-445F-A9B9-3B98E771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m.m.r_76</dc:creator>
  <cp:keywords/>
  <dc:description/>
  <cp:lastModifiedBy>se7en</cp:lastModifiedBy>
  <cp:revision>17</cp:revision>
  <cp:lastPrinted>2020-05-04T06:52:00Z</cp:lastPrinted>
  <dcterms:created xsi:type="dcterms:W3CDTF">2020-05-04T06:35:00Z</dcterms:created>
  <dcterms:modified xsi:type="dcterms:W3CDTF">2020-05-06T12:10:00Z</dcterms:modified>
</cp:coreProperties>
</file>