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E19B2" w14:textId="6B25E4A2" w:rsidR="008A0243" w:rsidRPr="008A0243" w:rsidRDefault="008A0243" w:rsidP="006C23BF">
      <w:pPr>
        <w:ind w:firstLine="567"/>
        <w:jc w:val="center"/>
        <w:rPr>
          <w:b/>
          <w:bCs/>
          <w:sz w:val="32"/>
          <w:szCs w:val="32"/>
          <w:rtl/>
        </w:rPr>
      </w:pPr>
      <w:r w:rsidRPr="008A0243">
        <w:rPr>
          <w:rFonts w:hint="cs"/>
          <w:b/>
          <w:bCs/>
          <w:sz w:val="32"/>
          <w:szCs w:val="32"/>
          <w:rtl/>
        </w:rPr>
        <w:t>عنوان</w:t>
      </w:r>
    </w:p>
    <w:p w14:paraId="05D4AC90" w14:textId="123AC004" w:rsidR="008A0243" w:rsidRPr="00824BCF" w:rsidRDefault="00824BCF" w:rsidP="006C23BF">
      <w:pPr>
        <w:ind w:firstLine="567"/>
        <w:jc w:val="center"/>
        <w:rPr>
          <w:b/>
          <w:bCs/>
          <w:rtl/>
        </w:rPr>
      </w:pPr>
      <w:r w:rsidRPr="00824BCF">
        <w:rPr>
          <w:rFonts w:hint="cs"/>
          <w:b/>
          <w:bCs/>
          <w:szCs w:val="40"/>
          <w:rtl/>
        </w:rPr>
        <w:t>تبیین اصاله الفساد در معاملات از دیدگاه فقهای امامیه</w:t>
      </w:r>
    </w:p>
    <w:p w14:paraId="4AECD313" w14:textId="77777777" w:rsidR="008A0243" w:rsidRPr="00C3328A" w:rsidRDefault="008A0243" w:rsidP="006C23BF">
      <w:pPr>
        <w:ind w:firstLine="567"/>
        <w:jc w:val="center"/>
        <w:rPr>
          <w:b/>
          <w:bCs/>
          <w:sz w:val="32"/>
          <w:szCs w:val="32"/>
          <w:rtl/>
        </w:rPr>
      </w:pPr>
      <w:r w:rsidRPr="00C3328A">
        <w:rPr>
          <w:rFonts w:hint="cs"/>
          <w:b/>
          <w:bCs/>
          <w:sz w:val="32"/>
          <w:szCs w:val="32"/>
          <w:rtl/>
        </w:rPr>
        <w:t>استاد راهنما</w:t>
      </w:r>
    </w:p>
    <w:p w14:paraId="7A6A53AB" w14:textId="1B5AD52B" w:rsidR="008A0243" w:rsidRDefault="008A0243" w:rsidP="006C23BF">
      <w:pPr>
        <w:ind w:firstLine="567"/>
        <w:jc w:val="center"/>
        <w:rPr>
          <w:b/>
          <w:bCs/>
          <w:sz w:val="32"/>
          <w:szCs w:val="32"/>
          <w:rtl/>
        </w:rPr>
      </w:pPr>
      <w:r w:rsidRPr="00C3328A">
        <w:rPr>
          <w:rFonts w:hint="cs"/>
          <w:b/>
          <w:bCs/>
          <w:sz w:val="32"/>
          <w:szCs w:val="32"/>
          <w:rtl/>
        </w:rPr>
        <w:t xml:space="preserve">حجت الاسلام و المسلمین </w:t>
      </w:r>
      <w:r>
        <w:rPr>
          <w:rFonts w:hint="cs"/>
          <w:b/>
          <w:bCs/>
          <w:sz w:val="32"/>
          <w:szCs w:val="32"/>
          <w:rtl/>
        </w:rPr>
        <w:t xml:space="preserve">استاد </w:t>
      </w:r>
      <w:r w:rsidR="002C3848">
        <w:rPr>
          <w:rFonts w:hint="cs"/>
          <w:b/>
          <w:bCs/>
          <w:sz w:val="32"/>
          <w:szCs w:val="32"/>
          <w:rtl/>
        </w:rPr>
        <w:t xml:space="preserve">موسی نژاد </w:t>
      </w:r>
      <w:r w:rsidRPr="00C3328A">
        <w:rPr>
          <w:rFonts w:hint="cs"/>
          <w:b/>
          <w:bCs/>
          <w:sz w:val="32"/>
          <w:szCs w:val="32"/>
          <w:vertAlign w:val="subscript"/>
          <w:rtl/>
        </w:rPr>
        <w:t>زید عزه</w:t>
      </w:r>
    </w:p>
    <w:p w14:paraId="5C18CA2B" w14:textId="59621D82" w:rsidR="008A0243" w:rsidRPr="00C3328A" w:rsidRDefault="008A0243" w:rsidP="006C23BF">
      <w:pPr>
        <w:ind w:firstLine="567"/>
        <w:jc w:val="center"/>
        <w:rPr>
          <w:b/>
          <w:bCs/>
          <w:sz w:val="32"/>
          <w:szCs w:val="32"/>
          <w:rtl/>
        </w:rPr>
      </w:pPr>
      <w:r>
        <w:rPr>
          <w:rFonts w:hint="cs"/>
          <w:b/>
          <w:bCs/>
          <w:sz w:val="32"/>
          <w:szCs w:val="32"/>
          <w:rtl/>
        </w:rPr>
        <w:t>گرد آورنده</w:t>
      </w:r>
    </w:p>
    <w:p w14:paraId="3E10C7FC" w14:textId="449E094A" w:rsidR="008A0243" w:rsidRDefault="008A0243" w:rsidP="006C23BF">
      <w:pPr>
        <w:ind w:firstLine="567"/>
        <w:jc w:val="center"/>
        <w:rPr>
          <w:b/>
          <w:bCs/>
          <w:sz w:val="32"/>
          <w:szCs w:val="32"/>
          <w:rtl/>
        </w:rPr>
      </w:pPr>
      <w:r w:rsidRPr="00C3328A">
        <w:rPr>
          <w:rFonts w:hint="cs"/>
          <w:b/>
          <w:bCs/>
          <w:sz w:val="32"/>
          <w:szCs w:val="32"/>
          <w:rtl/>
        </w:rPr>
        <w:t>سید یونس مک</w:t>
      </w:r>
      <w:r w:rsidR="000B0178">
        <w:rPr>
          <w:rFonts w:hint="cs"/>
          <w:b/>
          <w:bCs/>
          <w:sz w:val="32"/>
          <w:szCs w:val="32"/>
          <w:rtl/>
        </w:rPr>
        <w:t>ّ</w:t>
      </w:r>
      <w:r w:rsidRPr="00C3328A">
        <w:rPr>
          <w:rFonts w:hint="cs"/>
          <w:b/>
          <w:bCs/>
          <w:sz w:val="32"/>
          <w:szCs w:val="32"/>
          <w:rtl/>
        </w:rPr>
        <w:t>ی</w:t>
      </w:r>
    </w:p>
    <w:p w14:paraId="24D4EBC2" w14:textId="77777777" w:rsidR="008A0243" w:rsidRPr="00C3328A" w:rsidRDefault="008A0243" w:rsidP="006C23BF">
      <w:pPr>
        <w:ind w:firstLine="567"/>
        <w:jc w:val="center"/>
        <w:rPr>
          <w:b/>
          <w:bCs/>
          <w:sz w:val="32"/>
          <w:szCs w:val="32"/>
          <w:rtl/>
        </w:rPr>
      </w:pPr>
      <w:r w:rsidRPr="00C3328A">
        <w:rPr>
          <w:rFonts w:hint="cs"/>
          <w:b/>
          <w:bCs/>
          <w:sz w:val="32"/>
          <w:szCs w:val="32"/>
          <w:rtl/>
        </w:rPr>
        <w:t>مقطع تحصیلی</w:t>
      </w:r>
    </w:p>
    <w:p w14:paraId="176549D2" w14:textId="77777777" w:rsidR="008A0243" w:rsidRPr="00C3328A" w:rsidRDefault="008A0243" w:rsidP="006C23BF">
      <w:pPr>
        <w:ind w:firstLine="567"/>
        <w:jc w:val="center"/>
        <w:rPr>
          <w:b/>
          <w:bCs/>
          <w:sz w:val="32"/>
          <w:szCs w:val="32"/>
          <w:rtl/>
        </w:rPr>
      </w:pPr>
      <w:r w:rsidRPr="00C3328A">
        <w:rPr>
          <w:rFonts w:hint="cs"/>
          <w:b/>
          <w:bCs/>
          <w:sz w:val="32"/>
          <w:szCs w:val="32"/>
          <w:rtl/>
        </w:rPr>
        <w:t>پایه پنجم</w:t>
      </w:r>
    </w:p>
    <w:p w14:paraId="23CDB6B0" w14:textId="77777777" w:rsidR="008A0243" w:rsidRPr="00C3328A" w:rsidRDefault="008A0243" w:rsidP="006C23BF">
      <w:pPr>
        <w:ind w:firstLine="567"/>
        <w:jc w:val="center"/>
        <w:rPr>
          <w:b/>
          <w:bCs/>
          <w:sz w:val="32"/>
          <w:szCs w:val="32"/>
          <w:rtl/>
        </w:rPr>
      </w:pPr>
      <w:r w:rsidRPr="00C3328A">
        <w:rPr>
          <w:rFonts w:hint="cs"/>
          <w:b/>
          <w:bCs/>
          <w:sz w:val="32"/>
          <w:szCs w:val="32"/>
          <w:rtl/>
        </w:rPr>
        <w:t>درس پژوهشی</w:t>
      </w:r>
    </w:p>
    <w:p w14:paraId="25E636A9" w14:textId="76961EEA" w:rsidR="008A0243" w:rsidRPr="00C3328A" w:rsidRDefault="00824BCF" w:rsidP="006C23BF">
      <w:pPr>
        <w:ind w:firstLine="567"/>
        <w:jc w:val="center"/>
        <w:rPr>
          <w:b/>
          <w:bCs/>
          <w:sz w:val="32"/>
          <w:szCs w:val="32"/>
          <w:rtl/>
        </w:rPr>
      </w:pPr>
      <w:r>
        <w:rPr>
          <w:rFonts w:hint="cs"/>
          <w:b/>
          <w:bCs/>
          <w:sz w:val="32"/>
          <w:szCs w:val="32"/>
          <w:rtl/>
        </w:rPr>
        <w:t>فقه</w:t>
      </w:r>
      <w:r w:rsidR="008870ED">
        <w:rPr>
          <w:rFonts w:hint="cs"/>
          <w:b/>
          <w:bCs/>
          <w:sz w:val="32"/>
          <w:szCs w:val="32"/>
          <w:rtl/>
        </w:rPr>
        <w:t>8</w:t>
      </w:r>
    </w:p>
    <w:p w14:paraId="0BCBB821" w14:textId="77777777" w:rsidR="008A0243" w:rsidRPr="00C3328A" w:rsidRDefault="008A0243" w:rsidP="006C23BF">
      <w:pPr>
        <w:ind w:firstLine="567"/>
        <w:jc w:val="center"/>
        <w:rPr>
          <w:b/>
          <w:bCs/>
          <w:sz w:val="32"/>
          <w:szCs w:val="32"/>
          <w:rtl/>
        </w:rPr>
      </w:pPr>
      <w:r w:rsidRPr="00C3328A">
        <w:rPr>
          <w:rFonts w:hint="cs"/>
          <w:b/>
          <w:bCs/>
          <w:sz w:val="32"/>
          <w:szCs w:val="32"/>
          <w:rtl/>
        </w:rPr>
        <w:t>مرکز آموزشی</w:t>
      </w:r>
    </w:p>
    <w:p w14:paraId="21638F73" w14:textId="77777777" w:rsidR="008A0243" w:rsidRPr="00C3328A" w:rsidRDefault="008A0243" w:rsidP="006C23BF">
      <w:pPr>
        <w:ind w:firstLine="567"/>
        <w:jc w:val="center"/>
        <w:rPr>
          <w:b/>
          <w:bCs/>
          <w:sz w:val="32"/>
          <w:szCs w:val="32"/>
          <w:rtl/>
        </w:rPr>
      </w:pPr>
      <w:r w:rsidRPr="00C3328A">
        <w:rPr>
          <w:rFonts w:hint="cs"/>
          <w:b/>
          <w:bCs/>
          <w:sz w:val="32"/>
          <w:szCs w:val="32"/>
          <w:rtl/>
        </w:rPr>
        <w:t>مدرسه علمیه علوی</w:t>
      </w:r>
    </w:p>
    <w:p w14:paraId="0382F0DE" w14:textId="77777777" w:rsidR="008A0243" w:rsidRPr="00C3328A" w:rsidRDefault="008A0243" w:rsidP="006C23BF">
      <w:pPr>
        <w:ind w:firstLine="567"/>
        <w:jc w:val="center"/>
        <w:rPr>
          <w:b/>
          <w:bCs/>
          <w:sz w:val="32"/>
          <w:szCs w:val="32"/>
          <w:rtl/>
        </w:rPr>
      </w:pPr>
      <w:r w:rsidRPr="00C3328A">
        <w:rPr>
          <w:rFonts w:hint="cs"/>
          <w:b/>
          <w:bCs/>
          <w:sz w:val="32"/>
          <w:szCs w:val="32"/>
          <w:rtl/>
        </w:rPr>
        <w:t>سال تحصیلی</w:t>
      </w:r>
    </w:p>
    <w:p w14:paraId="515F3011" w14:textId="6664C667" w:rsidR="008A0243" w:rsidRPr="00C3328A" w:rsidRDefault="008870ED" w:rsidP="006C23BF">
      <w:pPr>
        <w:ind w:firstLine="567"/>
        <w:jc w:val="center"/>
        <w:rPr>
          <w:b/>
          <w:bCs/>
          <w:sz w:val="32"/>
          <w:szCs w:val="32"/>
          <w:rtl/>
        </w:rPr>
      </w:pPr>
      <w:r>
        <w:rPr>
          <w:rFonts w:hint="cs"/>
          <w:b/>
          <w:bCs/>
          <w:sz w:val="32"/>
          <w:szCs w:val="32"/>
          <w:rtl/>
        </w:rPr>
        <w:t>98-99</w:t>
      </w:r>
    </w:p>
    <w:p w14:paraId="5EAC2CB7" w14:textId="77777777" w:rsidR="00214A52" w:rsidRDefault="00214A52" w:rsidP="006C23BF">
      <w:pPr>
        <w:bidi w:val="0"/>
        <w:rPr>
          <w:rtl/>
        </w:rPr>
      </w:pPr>
      <w:r>
        <w:rPr>
          <w:rtl/>
        </w:rPr>
        <w:br w:type="page"/>
      </w:r>
    </w:p>
    <w:p w14:paraId="0E3C508F" w14:textId="77777777" w:rsidR="007A1636" w:rsidRDefault="007A1636" w:rsidP="006C23BF">
      <w:pPr>
        <w:rPr>
          <w:rtl/>
        </w:rPr>
        <w:sectPr w:rsidR="007A1636" w:rsidSect="007A1636">
          <w:footerReference w:type="default" r:id="rId8"/>
          <w:pgSz w:w="11906" w:h="16838"/>
          <w:pgMar w:top="1134" w:right="1134" w:bottom="1134" w:left="1134" w:header="709" w:footer="709" w:gutter="567"/>
          <w:cols w:space="708"/>
          <w:titlePg/>
          <w:bidi/>
          <w:rtlGutter/>
          <w:docGrid w:linePitch="360"/>
        </w:sectPr>
      </w:pPr>
    </w:p>
    <w:p w14:paraId="3AEB3CE4" w14:textId="2A173FF2" w:rsidR="00214A52" w:rsidRDefault="005E6F9E" w:rsidP="006C23BF">
      <w:pPr>
        <w:rPr>
          <w:rtl/>
        </w:rPr>
      </w:pPr>
      <w:r>
        <w:rPr>
          <w:rFonts w:hint="cs"/>
          <w:noProof/>
        </w:rPr>
        <w:lastRenderedPageBreak/>
        <w:drawing>
          <wp:anchor distT="0" distB="0" distL="114300" distR="114300" simplePos="0" relativeHeight="251659264" behindDoc="0" locked="0" layoutInCell="1" allowOverlap="1" wp14:anchorId="00429E0C" wp14:editId="6BD1F00E">
            <wp:simplePos x="0" y="0"/>
            <wp:positionH relativeFrom="margin">
              <wp:posOffset>3810</wp:posOffset>
            </wp:positionH>
            <wp:positionV relativeFrom="margin">
              <wp:posOffset>-47625</wp:posOffset>
            </wp:positionV>
            <wp:extent cx="5753100" cy="7900035"/>
            <wp:effectExtent l="0" t="0" r="0" b="5715"/>
            <wp:wrapSquare wrapText="bothSides"/>
            <wp:docPr id="3" name="Picture 3" descr="E:\8fb51f86-6c82-476d-b3d3-f21cdfe6e7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8fb51f86-6c82-476d-b3d3-f21cdfe6e75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7900035"/>
                    </a:xfrm>
                    <a:prstGeom prst="rect">
                      <a:avLst/>
                    </a:prstGeom>
                    <a:noFill/>
                    <a:ln>
                      <a:noFill/>
                    </a:ln>
                  </pic:spPr>
                </pic:pic>
              </a:graphicData>
            </a:graphic>
            <wp14:sizeRelV relativeFrom="margin">
              <wp14:pctHeight>0</wp14:pctHeight>
            </wp14:sizeRelV>
          </wp:anchor>
        </w:drawing>
      </w:r>
    </w:p>
    <w:p w14:paraId="6D8BC07B" w14:textId="58680867" w:rsidR="00214A52" w:rsidRDefault="00214A52" w:rsidP="006C23BF">
      <w:pPr>
        <w:bidi w:val="0"/>
      </w:pPr>
      <w:r>
        <w:rPr>
          <w:rtl/>
        </w:rPr>
        <w:br w:type="page"/>
      </w:r>
    </w:p>
    <w:p w14:paraId="25641DBB" w14:textId="77777777" w:rsidR="007A1636" w:rsidRDefault="007A1636" w:rsidP="006C23BF">
      <w:pPr>
        <w:rPr>
          <w:rtl/>
        </w:rPr>
        <w:sectPr w:rsidR="007A1636" w:rsidSect="007A1636">
          <w:pgSz w:w="11906" w:h="16838"/>
          <w:pgMar w:top="1134" w:right="1134" w:bottom="1134" w:left="1134" w:header="709" w:footer="709" w:gutter="567"/>
          <w:cols w:space="708"/>
          <w:titlePg/>
          <w:bidi/>
          <w:rtlGutter/>
          <w:docGrid w:linePitch="360"/>
        </w:sectPr>
      </w:pPr>
    </w:p>
    <w:p w14:paraId="0CD549E8" w14:textId="77777777" w:rsidR="00214A52" w:rsidRDefault="00214A52" w:rsidP="006C23BF">
      <w:pPr>
        <w:ind w:firstLine="0"/>
        <w:rPr>
          <w:rtl/>
        </w:rPr>
      </w:pPr>
    </w:p>
    <w:p w14:paraId="6D80FAE2" w14:textId="77777777" w:rsidR="00214A52" w:rsidRDefault="00214A52" w:rsidP="006C23BF">
      <w:pPr>
        <w:rPr>
          <w:rtl/>
        </w:rPr>
      </w:pPr>
    </w:p>
    <w:p w14:paraId="08259363" w14:textId="77777777" w:rsidR="00911482" w:rsidRDefault="00911482" w:rsidP="006C23BF">
      <w:pPr>
        <w:rPr>
          <w:rtl/>
        </w:rPr>
      </w:pPr>
    </w:p>
    <w:p w14:paraId="0952DFDB" w14:textId="208AC89F" w:rsidR="009D1C7A" w:rsidRPr="00420373" w:rsidRDefault="009D1C7A" w:rsidP="006C23BF">
      <w:pPr>
        <w:ind w:firstLine="567"/>
        <w:rPr>
          <w:b/>
          <w:bCs/>
          <w:sz w:val="32"/>
          <w:szCs w:val="32"/>
          <w:rtl/>
        </w:rPr>
      </w:pPr>
      <w:r w:rsidRPr="00420373">
        <w:rPr>
          <w:rFonts w:hint="cs"/>
          <w:b/>
          <w:bCs/>
          <w:sz w:val="32"/>
          <w:szCs w:val="32"/>
          <w:rtl/>
        </w:rPr>
        <w:t>تقدیم به ساحت ملکوتی قطب عالم امکان، علت کون و مکان ، حضرت بقیه الله الاعظم روحی فداه....</w:t>
      </w:r>
    </w:p>
    <w:p w14:paraId="4B62930C" w14:textId="77777777" w:rsidR="009D1C7A" w:rsidRPr="00420373" w:rsidRDefault="009D1C7A" w:rsidP="006C23BF">
      <w:pPr>
        <w:ind w:firstLine="567"/>
        <w:rPr>
          <w:b/>
          <w:bCs/>
          <w:sz w:val="32"/>
          <w:szCs w:val="32"/>
          <w:rtl/>
        </w:rPr>
      </w:pPr>
    </w:p>
    <w:p w14:paraId="1FB01FEF" w14:textId="77777777" w:rsidR="009D1C7A" w:rsidRPr="00420373" w:rsidRDefault="009D1C7A" w:rsidP="006C23BF">
      <w:pPr>
        <w:ind w:firstLine="567"/>
        <w:rPr>
          <w:b/>
          <w:bCs/>
          <w:sz w:val="32"/>
          <w:szCs w:val="32"/>
          <w:rtl/>
        </w:rPr>
      </w:pPr>
    </w:p>
    <w:p w14:paraId="2E7F4034" w14:textId="77777777" w:rsidR="00B27025" w:rsidRDefault="00B27025" w:rsidP="006C23BF">
      <w:pPr>
        <w:ind w:firstLine="567"/>
        <w:rPr>
          <w:b/>
          <w:bCs/>
          <w:sz w:val="32"/>
          <w:szCs w:val="32"/>
          <w:rtl/>
        </w:rPr>
      </w:pPr>
    </w:p>
    <w:p w14:paraId="54A4AC15" w14:textId="4C6A8BBA" w:rsidR="00B27025" w:rsidRDefault="009D1C7A" w:rsidP="006C23BF">
      <w:pPr>
        <w:ind w:firstLine="567"/>
        <w:rPr>
          <w:b/>
          <w:bCs/>
          <w:sz w:val="32"/>
          <w:szCs w:val="32"/>
          <w:rtl/>
        </w:rPr>
      </w:pPr>
      <w:r w:rsidRPr="00420373">
        <w:rPr>
          <w:rFonts w:hint="cs"/>
          <w:b/>
          <w:bCs/>
          <w:sz w:val="32"/>
          <w:szCs w:val="32"/>
          <w:rtl/>
        </w:rPr>
        <w:t>و با تشکر فراوان از:</w:t>
      </w:r>
    </w:p>
    <w:p w14:paraId="7C7CA849" w14:textId="06FD3832" w:rsidR="009D1C7A" w:rsidRPr="00420373" w:rsidRDefault="009D1C7A" w:rsidP="006C23BF">
      <w:pPr>
        <w:ind w:firstLine="567"/>
        <w:rPr>
          <w:b/>
          <w:bCs/>
          <w:sz w:val="32"/>
          <w:szCs w:val="32"/>
          <w:rtl/>
        </w:rPr>
      </w:pPr>
      <w:r w:rsidRPr="00420373">
        <w:rPr>
          <w:rFonts w:hint="cs"/>
          <w:b/>
          <w:bCs/>
          <w:sz w:val="32"/>
          <w:szCs w:val="32"/>
          <w:rtl/>
        </w:rPr>
        <w:t xml:space="preserve">        اساتیدی که زحماتشان منجر به ارتقای علمی</w:t>
      </w:r>
      <w:r w:rsidR="003652E6">
        <w:rPr>
          <w:rFonts w:hint="cs"/>
          <w:b/>
          <w:bCs/>
          <w:sz w:val="32"/>
          <w:szCs w:val="32"/>
          <w:rtl/>
        </w:rPr>
        <w:t>؛</w:t>
      </w:r>
    </w:p>
    <w:p w14:paraId="5550EC95" w14:textId="77777777" w:rsidR="009D1C7A" w:rsidRPr="00420373" w:rsidRDefault="009D1C7A" w:rsidP="006C23BF">
      <w:pPr>
        <w:ind w:firstLine="567"/>
        <w:rPr>
          <w:b/>
          <w:bCs/>
          <w:sz w:val="32"/>
          <w:szCs w:val="32"/>
          <w:rtl/>
        </w:rPr>
      </w:pPr>
      <w:r w:rsidRPr="00420373">
        <w:rPr>
          <w:rFonts w:hint="cs"/>
          <w:b/>
          <w:bCs/>
          <w:sz w:val="32"/>
          <w:szCs w:val="32"/>
          <w:rtl/>
        </w:rPr>
        <w:t xml:space="preserve">                                و</w:t>
      </w:r>
    </w:p>
    <w:p w14:paraId="1C90F7E8" w14:textId="31116A04" w:rsidR="009D1C7A" w:rsidRPr="00420373" w:rsidRDefault="009D1C7A" w:rsidP="006C23BF">
      <w:pPr>
        <w:ind w:firstLine="567"/>
        <w:rPr>
          <w:b/>
          <w:bCs/>
          <w:sz w:val="32"/>
          <w:szCs w:val="32"/>
          <w:rtl/>
        </w:rPr>
      </w:pPr>
      <w:r w:rsidRPr="00420373">
        <w:rPr>
          <w:rFonts w:hint="cs"/>
          <w:b/>
          <w:bCs/>
          <w:sz w:val="32"/>
          <w:szCs w:val="32"/>
          <w:rtl/>
        </w:rPr>
        <w:t xml:space="preserve">    </w:t>
      </w:r>
      <w:r>
        <w:rPr>
          <w:rFonts w:hint="cs"/>
          <w:b/>
          <w:bCs/>
          <w:sz w:val="32"/>
          <w:szCs w:val="32"/>
          <w:rtl/>
        </w:rPr>
        <w:t xml:space="preserve">       </w:t>
      </w:r>
      <w:r w:rsidRPr="00420373">
        <w:rPr>
          <w:rFonts w:hint="cs"/>
          <w:b/>
          <w:bCs/>
          <w:sz w:val="32"/>
          <w:szCs w:val="32"/>
          <w:rtl/>
        </w:rPr>
        <w:t xml:space="preserve">          </w:t>
      </w:r>
      <w:r w:rsidR="003652E6">
        <w:rPr>
          <w:rFonts w:hint="cs"/>
          <w:b/>
          <w:bCs/>
          <w:sz w:val="32"/>
          <w:szCs w:val="32"/>
          <w:rtl/>
        </w:rPr>
        <w:t xml:space="preserve"> </w:t>
      </w:r>
      <w:r w:rsidRPr="00420373">
        <w:rPr>
          <w:rFonts w:hint="cs"/>
          <w:b/>
          <w:bCs/>
          <w:sz w:val="32"/>
          <w:szCs w:val="32"/>
          <w:rtl/>
        </w:rPr>
        <w:t xml:space="preserve">   الهام از کردارشان</w:t>
      </w:r>
      <w:r w:rsidR="003652E6">
        <w:rPr>
          <w:rFonts w:hint="cs"/>
          <w:b/>
          <w:bCs/>
          <w:sz w:val="32"/>
          <w:szCs w:val="32"/>
          <w:rtl/>
        </w:rPr>
        <w:t xml:space="preserve">؛ </w:t>
      </w:r>
      <w:r w:rsidRPr="00420373">
        <w:rPr>
          <w:rFonts w:hint="cs"/>
          <w:b/>
          <w:bCs/>
          <w:sz w:val="32"/>
          <w:szCs w:val="32"/>
          <w:rtl/>
        </w:rPr>
        <w:t>موجب اتعاظ و اعتلای روحی این حقیر شده است .</w:t>
      </w:r>
    </w:p>
    <w:p w14:paraId="008348B7" w14:textId="041CED34" w:rsidR="009D1C7A" w:rsidRPr="00420373" w:rsidRDefault="009D1C7A" w:rsidP="006C23BF">
      <w:pPr>
        <w:ind w:firstLine="567"/>
        <w:rPr>
          <w:b/>
          <w:bCs/>
          <w:sz w:val="32"/>
          <w:szCs w:val="32"/>
          <w:rtl/>
        </w:rPr>
      </w:pPr>
      <w:r w:rsidRPr="00420373">
        <w:rPr>
          <w:rFonts w:hint="cs"/>
          <w:b/>
          <w:bCs/>
          <w:sz w:val="32"/>
          <w:szCs w:val="32"/>
          <w:rtl/>
        </w:rPr>
        <w:t xml:space="preserve">                                     </w:t>
      </w:r>
      <w:r w:rsidR="00B27025">
        <w:rPr>
          <w:rFonts w:hint="cs"/>
          <w:b/>
          <w:bCs/>
          <w:sz w:val="32"/>
          <w:szCs w:val="32"/>
          <w:rtl/>
        </w:rPr>
        <w:t xml:space="preserve"> </w:t>
      </w:r>
      <w:r w:rsidRPr="00420373">
        <w:rPr>
          <w:rFonts w:hint="cs"/>
          <w:b/>
          <w:bCs/>
          <w:sz w:val="32"/>
          <w:szCs w:val="32"/>
          <w:rtl/>
        </w:rPr>
        <w:t xml:space="preserve">  </w:t>
      </w:r>
      <w:r>
        <w:rPr>
          <w:rFonts w:hint="cs"/>
          <w:b/>
          <w:bCs/>
          <w:sz w:val="32"/>
          <w:szCs w:val="32"/>
          <w:rtl/>
        </w:rPr>
        <w:t>وهمچنین</w:t>
      </w:r>
      <w:r w:rsidR="007D594F">
        <w:rPr>
          <w:rFonts w:hint="cs"/>
          <w:b/>
          <w:bCs/>
          <w:sz w:val="32"/>
          <w:szCs w:val="32"/>
          <w:rtl/>
        </w:rPr>
        <w:t xml:space="preserve"> با قدردانی از </w:t>
      </w:r>
    </w:p>
    <w:p w14:paraId="47894841" w14:textId="7F02DE72" w:rsidR="009D1C7A" w:rsidRDefault="009D1C7A" w:rsidP="006C23BF">
      <w:pPr>
        <w:ind w:firstLine="567"/>
        <w:rPr>
          <w:b/>
          <w:bCs/>
          <w:sz w:val="32"/>
          <w:szCs w:val="32"/>
          <w:rtl/>
        </w:rPr>
      </w:pPr>
      <w:r w:rsidRPr="00420373">
        <w:rPr>
          <w:rFonts w:hint="cs"/>
          <w:b/>
          <w:bCs/>
          <w:sz w:val="32"/>
          <w:szCs w:val="32"/>
          <w:rtl/>
        </w:rPr>
        <w:t xml:space="preserve">    </w:t>
      </w:r>
      <w:r>
        <w:rPr>
          <w:rFonts w:hint="cs"/>
          <w:b/>
          <w:bCs/>
          <w:sz w:val="32"/>
          <w:szCs w:val="32"/>
          <w:rtl/>
        </w:rPr>
        <w:t xml:space="preserve">                   </w:t>
      </w:r>
      <w:r w:rsidRPr="00420373">
        <w:rPr>
          <w:rFonts w:hint="cs"/>
          <w:b/>
          <w:bCs/>
          <w:sz w:val="32"/>
          <w:szCs w:val="32"/>
          <w:rtl/>
        </w:rPr>
        <w:t xml:space="preserve">                                 </w:t>
      </w:r>
      <w:r>
        <w:rPr>
          <w:rFonts w:hint="cs"/>
          <w:b/>
          <w:bCs/>
          <w:sz w:val="32"/>
          <w:szCs w:val="32"/>
          <w:rtl/>
        </w:rPr>
        <w:t xml:space="preserve"> </w:t>
      </w:r>
      <w:r w:rsidRPr="00420373">
        <w:rPr>
          <w:rFonts w:hint="cs"/>
          <w:b/>
          <w:bCs/>
          <w:sz w:val="32"/>
          <w:szCs w:val="32"/>
          <w:rtl/>
        </w:rPr>
        <w:t xml:space="preserve">     </w:t>
      </w:r>
      <w:r>
        <w:rPr>
          <w:rFonts w:hint="cs"/>
          <w:b/>
          <w:bCs/>
          <w:sz w:val="32"/>
          <w:szCs w:val="32"/>
          <w:rtl/>
        </w:rPr>
        <w:t xml:space="preserve">         </w:t>
      </w:r>
      <w:r w:rsidRPr="00420373">
        <w:rPr>
          <w:rFonts w:hint="cs"/>
          <w:b/>
          <w:bCs/>
          <w:sz w:val="32"/>
          <w:szCs w:val="32"/>
          <w:rtl/>
        </w:rPr>
        <w:t xml:space="preserve"> معاونت محترم پژوهش مدرسه</w:t>
      </w:r>
      <w:r w:rsidR="00EA7814">
        <w:rPr>
          <w:rFonts w:hint="cs"/>
          <w:b/>
          <w:bCs/>
          <w:sz w:val="32"/>
          <w:szCs w:val="32"/>
          <w:rtl/>
        </w:rPr>
        <w:t>...</w:t>
      </w:r>
    </w:p>
    <w:p w14:paraId="0D12189F" w14:textId="0A474EE7" w:rsidR="006D5453" w:rsidRDefault="006D5453" w:rsidP="006C23BF">
      <w:pPr>
        <w:ind w:firstLine="567"/>
        <w:rPr>
          <w:b/>
          <w:bCs/>
          <w:sz w:val="32"/>
          <w:szCs w:val="32"/>
          <w:rtl/>
        </w:rPr>
      </w:pPr>
    </w:p>
    <w:p w14:paraId="6CAA9DCD" w14:textId="6874AFEA" w:rsidR="006D5453" w:rsidRDefault="006D5453" w:rsidP="006C23BF">
      <w:pPr>
        <w:ind w:firstLine="567"/>
        <w:rPr>
          <w:b/>
          <w:bCs/>
          <w:sz w:val="32"/>
          <w:szCs w:val="32"/>
          <w:rtl/>
        </w:rPr>
      </w:pPr>
    </w:p>
    <w:p w14:paraId="5F8D9A51" w14:textId="56660E5C" w:rsidR="006D5453" w:rsidRDefault="006D5453" w:rsidP="006C23BF">
      <w:pPr>
        <w:ind w:firstLine="567"/>
        <w:rPr>
          <w:b/>
          <w:bCs/>
          <w:sz w:val="32"/>
          <w:szCs w:val="32"/>
          <w:rtl/>
        </w:rPr>
      </w:pPr>
    </w:p>
    <w:p w14:paraId="2441BFB5" w14:textId="096445E5" w:rsidR="006D5453" w:rsidRDefault="006D5453" w:rsidP="006C23BF">
      <w:pPr>
        <w:ind w:firstLine="567"/>
        <w:rPr>
          <w:b/>
          <w:bCs/>
          <w:sz w:val="32"/>
          <w:szCs w:val="32"/>
          <w:rtl/>
        </w:rPr>
      </w:pPr>
    </w:p>
    <w:p w14:paraId="66DA0C13" w14:textId="560E2358" w:rsidR="006D5453" w:rsidRDefault="006D5453" w:rsidP="006C23BF">
      <w:pPr>
        <w:ind w:firstLine="567"/>
        <w:rPr>
          <w:b/>
          <w:bCs/>
          <w:sz w:val="32"/>
          <w:szCs w:val="32"/>
          <w:rtl/>
        </w:rPr>
      </w:pPr>
    </w:p>
    <w:p w14:paraId="776EDD21" w14:textId="732625FC" w:rsidR="006D5453" w:rsidRDefault="006D5453" w:rsidP="006C23BF">
      <w:pPr>
        <w:ind w:firstLine="567"/>
        <w:rPr>
          <w:b/>
          <w:bCs/>
          <w:sz w:val="32"/>
          <w:szCs w:val="32"/>
          <w:rtl/>
        </w:rPr>
      </w:pPr>
    </w:p>
    <w:p w14:paraId="6433E20B" w14:textId="77777777" w:rsidR="006D5453" w:rsidRPr="00420373" w:rsidRDefault="006D5453" w:rsidP="006C23BF">
      <w:pPr>
        <w:ind w:firstLine="0"/>
        <w:rPr>
          <w:b/>
          <w:bCs/>
          <w:sz w:val="32"/>
          <w:szCs w:val="32"/>
          <w:rtl/>
        </w:rPr>
      </w:pPr>
    </w:p>
    <w:p w14:paraId="14E20E55" w14:textId="77777777" w:rsidR="00911482" w:rsidRDefault="00911482" w:rsidP="006C23BF">
      <w:pPr>
        <w:rPr>
          <w:rtl/>
        </w:rPr>
        <w:sectPr w:rsidR="00911482" w:rsidSect="007A1636">
          <w:pgSz w:w="11906" w:h="16838"/>
          <w:pgMar w:top="1134" w:right="1134" w:bottom="1134" w:left="1134" w:header="709" w:footer="709" w:gutter="567"/>
          <w:cols w:space="708"/>
          <w:titlePg/>
          <w:bidi/>
          <w:rtlGutter/>
          <w:docGrid w:linePitch="360"/>
        </w:sectPr>
      </w:pPr>
    </w:p>
    <w:p w14:paraId="2BCCBC72" w14:textId="77777777" w:rsidR="00100BA6" w:rsidRPr="0055675A" w:rsidRDefault="00100BA6" w:rsidP="006C23BF">
      <w:pPr>
        <w:jc w:val="both"/>
        <w:rPr>
          <w:sz w:val="32"/>
          <w:szCs w:val="32"/>
          <w:rtl/>
        </w:rPr>
      </w:pPr>
      <w:r w:rsidRPr="0055675A">
        <w:rPr>
          <w:rFonts w:hint="cs"/>
          <w:sz w:val="32"/>
          <w:szCs w:val="32"/>
          <w:rtl/>
        </w:rPr>
        <w:lastRenderedPageBreak/>
        <w:t>چکیده</w:t>
      </w:r>
    </w:p>
    <w:p w14:paraId="68661A48" w14:textId="77777777" w:rsidR="00100BA6" w:rsidRPr="0055675A" w:rsidRDefault="00100BA6" w:rsidP="006C23BF">
      <w:pPr>
        <w:jc w:val="both"/>
        <w:rPr>
          <w:sz w:val="28"/>
          <w:rtl/>
        </w:rPr>
      </w:pPr>
      <w:r w:rsidRPr="0055675A">
        <w:rPr>
          <w:rFonts w:hint="cs"/>
          <w:sz w:val="28"/>
          <w:rtl/>
        </w:rPr>
        <w:t>پس از بیان معانی واژه های اصل ، فساد و معامله ، به تبیین مفاد اصالة الفساد پرداختیم و با بررسی عبارات فقها در این باره ، بیان نمودیم که به هنگام فقدان دلیل بر صحت یک معامله ، باید حکم به فساد آن کنیم (اگر چه دلیلی بر فسادش نیز وجود نداشته باشد).</w:t>
      </w:r>
    </w:p>
    <w:p w14:paraId="300B3731" w14:textId="480ACBBC" w:rsidR="00100BA6" w:rsidRPr="0055675A" w:rsidRDefault="00100BA6" w:rsidP="006C23BF">
      <w:pPr>
        <w:jc w:val="both"/>
        <w:rPr>
          <w:sz w:val="28"/>
          <w:rtl/>
        </w:rPr>
      </w:pPr>
      <w:r w:rsidRPr="0055675A">
        <w:rPr>
          <w:rFonts w:hint="cs"/>
          <w:sz w:val="28"/>
          <w:rtl/>
        </w:rPr>
        <w:t>و برای این مطلب نیز دلایلی ذکر کردیم</w:t>
      </w:r>
      <w:r w:rsidR="0051507E">
        <w:rPr>
          <w:rFonts w:hint="cs"/>
          <w:sz w:val="28"/>
          <w:rtl/>
        </w:rPr>
        <w:t>؛</w:t>
      </w:r>
      <w:r w:rsidRPr="0055675A">
        <w:rPr>
          <w:rFonts w:hint="cs"/>
          <w:sz w:val="28"/>
          <w:rtl/>
        </w:rPr>
        <w:t xml:space="preserve"> از جمله وجوب ارائه ی دلیل برای اثبات یک حکم شرعی ، اصل عدم ترتب اثر ، اصل عدم مشغولیت ذمه از حکم شرعی وآثار آن و...</w:t>
      </w:r>
    </w:p>
    <w:p w14:paraId="39511005" w14:textId="77777777" w:rsidR="00100BA6" w:rsidRPr="0055675A" w:rsidRDefault="00100BA6" w:rsidP="006C23BF">
      <w:pPr>
        <w:jc w:val="both"/>
        <w:rPr>
          <w:sz w:val="28"/>
          <w:rtl/>
        </w:rPr>
      </w:pPr>
      <w:r w:rsidRPr="0055675A">
        <w:rPr>
          <w:rFonts w:hint="cs"/>
          <w:sz w:val="28"/>
          <w:rtl/>
        </w:rPr>
        <w:t>در پایان نیز به شبهه ای که در عبارات بعضی از فقها وجود داشت پاسخ دادیم.</w:t>
      </w:r>
    </w:p>
    <w:p w14:paraId="0015C1DB" w14:textId="5E7A8736" w:rsidR="009D1C7A" w:rsidRPr="0055675A" w:rsidRDefault="009D1C7A" w:rsidP="006C23BF">
      <w:pPr>
        <w:rPr>
          <w:b/>
          <w:bCs/>
          <w:sz w:val="32"/>
          <w:szCs w:val="32"/>
          <w:rtl/>
        </w:rPr>
      </w:pPr>
      <w:r w:rsidRPr="0055675A">
        <w:rPr>
          <w:rFonts w:hint="cs"/>
          <w:b/>
          <w:bCs/>
          <w:sz w:val="32"/>
          <w:szCs w:val="32"/>
          <w:rtl/>
        </w:rPr>
        <w:t>کلید واژه</w:t>
      </w:r>
    </w:p>
    <w:p w14:paraId="137F4C30" w14:textId="3457AEC8" w:rsidR="00100BA6" w:rsidRPr="0055675A" w:rsidRDefault="00100BA6" w:rsidP="006C23BF">
      <w:pPr>
        <w:rPr>
          <w:b/>
          <w:bCs/>
          <w:sz w:val="28"/>
          <w:rtl/>
        </w:rPr>
      </w:pPr>
      <w:r w:rsidRPr="0055675A">
        <w:rPr>
          <w:rFonts w:hint="cs"/>
          <w:b/>
          <w:bCs/>
          <w:sz w:val="28"/>
          <w:rtl/>
        </w:rPr>
        <w:t xml:space="preserve">قاعده ، قاعده فقهی ، </w:t>
      </w:r>
      <w:r w:rsidR="00E13215" w:rsidRPr="0055675A">
        <w:rPr>
          <w:rFonts w:hint="cs"/>
          <w:b/>
          <w:bCs/>
          <w:sz w:val="28"/>
          <w:rtl/>
        </w:rPr>
        <w:t xml:space="preserve">اصالة الفساد ، معاملات ، </w:t>
      </w:r>
      <w:r w:rsidR="0051507E">
        <w:rPr>
          <w:rFonts w:hint="cs"/>
          <w:b/>
          <w:bCs/>
          <w:sz w:val="28"/>
          <w:rtl/>
        </w:rPr>
        <w:t>فساد</w:t>
      </w:r>
      <w:r w:rsidR="008870C9" w:rsidRPr="0055675A">
        <w:rPr>
          <w:rFonts w:hint="cs"/>
          <w:b/>
          <w:bCs/>
          <w:sz w:val="28"/>
          <w:rtl/>
        </w:rPr>
        <w:t xml:space="preserve"> ، حکم شرعی </w:t>
      </w:r>
      <w:r w:rsidR="00AA6FB2">
        <w:rPr>
          <w:rFonts w:hint="cs"/>
          <w:b/>
          <w:bCs/>
          <w:sz w:val="28"/>
          <w:rtl/>
        </w:rPr>
        <w:t>، اثر معامله</w:t>
      </w:r>
    </w:p>
    <w:p w14:paraId="1CF437D3" w14:textId="77777777" w:rsidR="00214A52" w:rsidRDefault="00214A52" w:rsidP="006C23BF">
      <w:pPr>
        <w:rPr>
          <w:rtl/>
        </w:rPr>
      </w:pPr>
    </w:p>
    <w:p w14:paraId="55528218" w14:textId="77777777" w:rsidR="006069BE" w:rsidRDefault="006069BE" w:rsidP="006C23BF">
      <w:pPr>
        <w:rPr>
          <w:rtl/>
        </w:rPr>
      </w:pPr>
    </w:p>
    <w:p w14:paraId="4A1F7536" w14:textId="77777777" w:rsidR="006069BE" w:rsidRDefault="006069BE" w:rsidP="006C23BF">
      <w:pPr>
        <w:rPr>
          <w:rtl/>
        </w:rPr>
      </w:pPr>
    </w:p>
    <w:p w14:paraId="450F5E9D" w14:textId="77777777" w:rsidR="006069BE" w:rsidRDefault="006069BE" w:rsidP="006C23BF">
      <w:pPr>
        <w:rPr>
          <w:rtl/>
        </w:rPr>
      </w:pPr>
    </w:p>
    <w:p w14:paraId="133B589B" w14:textId="77777777" w:rsidR="006069BE" w:rsidRDefault="006069BE" w:rsidP="006C23BF">
      <w:pPr>
        <w:rPr>
          <w:rtl/>
        </w:rPr>
      </w:pPr>
    </w:p>
    <w:p w14:paraId="61E9F42B" w14:textId="77777777" w:rsidR="006069BE" w:rsidRDefault="006069BE" w:rsidP="006C23BF">
      <w:pPr>
        <w:rPr>
          <w:rtl/>
        </w:rPr>
      </w:pPr>
    </w:p>
    <w:p w14:paraId="751A07E6" w14:textId="77777777" w:rsidR="006069BE" w:rsidRDefault="006069BE" w:rsidP="006C23BF">
      <w:pPr>
        <w:rPr>
          <w:rtl/>
        </w:rPr>
      </w:pPr>
    </w:p>
    <w:p w14:paraId="64C44B3A" w14:textId="77777777" w:rsidR="006069BE" w:rsidRDefault="006069BE" w:rsidP="006C23BF">
      <w:pPr>
        <w:rPr>
          <w:rtl/>
        </w:rPr>
      </w:pPr>
    </w:p>
    <w:p w14:paraId="262A53B9" w14:textId="77777777" w:rsidR="006069BE" w:rsidRDefault="006069BE" w:rsidP="006C23BF">
      <w:pPr>
        <w:rPr>
          <w:rtl/>
        </w:rPr>
      </w:pPr>
    </w:p>
    <w:p w14:paraId="1E65DAF8" w14:textId="77777777" w:rsidR="006069BE" w:rsidRDefault="006069BE" w:rsidP="006C23BF">
      <w:pPr>
        <w:rPr>
          <w:rtl/>
        </w:rPr>
      </w:pPr>
    </w:p>
    <w:p w14:paraId="1CB83A85" w14:textId="77777777" w:rsidR="006069BE" w:rsidRDefault="006069BE" w:rsidP="006C23BF">
      <w:pPr>
        <w:rPr>
          <w:rtl/>
        </w:rPr>
      </w:pPr>
    </w:p>
    <w:p w14:paraId="24043D2D" w14:textId="77777777" w:rsidR="006069BE" w:rsidRDefault="006069BE" w:rsidP="006C23BF">
      <w:pPr>
        <w:rPr>
          <w:rtl/>
        </w:rPr>
      </w:pPr>
    </w:p>
    <w:p w14:paraId="44F6E1EC" w14:textId="77777777" w:rsidR="006069BE" w:rsidRDefault="006069BE" w:rsidP="006C23BF">
      <w:pPr>
        <w:rPr>
          <w:rtl/>
        </w:rPr>
      </w:pPr>
    </w:p>
    <w:p w14:paraId="72DC4E52" w14:textId="4E45E117" w:rsidR="006069BE" w:rsidRDefault="006069BE" w:rsidP="006C23BF">
      <w:pPr>
        <w:ind w:firstLine="0"/>
        <w:rPr>
          <w:rtl/>
        </w:rPr>
        <w:sectPr w:rsidR="006069BE" w:rsidSect="007A1636">
          <w:pgSz w:w="11906" w:h="16838"/>
          <w:pgMar w:top="1134" w:right="1134" w:bottom="1134" w:left="1134" w:header="709" w:footer="709" w:gutter="567"/>
          <w:cols w:space="708"/>
          <w:titlePg/>
          <w:bidi/>
          <w:rtlGutter/>
          <w:docGrid w:linePitch="360"/>
        </w:sectPr>
      </w:pPr>
    </w:p>
    <w:p w14:paraId="2BB1908D" w14:textId="77777777" w:rsidR="00D26DAF" w:rsidRDefault="007A1636" w:rsidP="006C23BF">
      <w:pPr>
        <w:jc w:val="center"/>
        <w:rPr>
          <w:noProof/>
        </w:rPr>
      </w:pPr>
      <w:r w:rsidRPr="007A1636">
        <w:rPr>
          <w:rFonts w:hint="cs"/>
          <w:b/>
          <w:bCs/>
          <w:sz w:val="32"/>
          <w:szCs w:val="40"/>
          <w:rtl/>
        </w:rPr>
        <w:lastRenderedPageBreak/>
        <w:t>فهرست مطالب</w:t>
      </w:r>
      <w:r>
        <w:rPr>
          <w:b/>
          <w:bCs/>
          <w:rtl/>
        </w:rPr>
        <w:fldChar w:fldCharType="begin"/>
      </w:r>
      <w:r w:rsidRPr="007A1636">
        <w:rPr>
          <w:b/>
          <w:bCs/>
          <w:rtl/>
        </w:rPr>
        <w:instrText xml:space="preserve"> </w:instrText>
      </w:r>
      <w:r w:rsidRPr="007A1636">
        <w:rPr>
          <w:rFonts w:hint="cs"/>
          <w:b/>
          <w:bCs/>
        </w:rPr>
        <w:instrText>TOC</w:instrText>
      </w:r>
      <w:r w:rsidRPr="007A1636">
        <w:rPr>
          <w:rFonts w:hint="cs"/>
          <w:b/>
          <w:bCs/>
          <w:rtl/>
        </w:rPr>
        <w:instrText xml:space="preserve"> \</w:instrText>
      </w:r>
      <w:r w:rsidRPr="007A1636">
        <w:rPr>
          <w:rFonts w:hint="cs"/>
          <w:b/>
          <w:bCs/>
        </w:rPr>
        <w:instrText>o "1-4" \h \z \u</w:instrText>
      </w:r>
      <w:r w:rsidRPr="007A1636">
        <w:rPr>
          <w:b/>
          <w:bCs/>
          <w:rtl/>
        </w:rPr>
        <w:instrText xml:space="preserve"> </w:instrText>
      </w:r>
      <w:r>
        <w:rPr>
          <w:b/>
          <w:bCs/>
          <w:rtl/>
        </w:rPr>
        <w:fldChar w:fldCharType="separate"/>
      </w:r>
    </w:p>
    <w:p w14:paraId="56033961" w14:textId="24CDE8B8" w:rsidR="00D26DAF" w:rsidRDefault="00D94792">
      <w:pPr>
        <w:pStyle w:val="TOC2"/>
        <w:tabs>
          <w:tab w:val="right" w:leader="dot" w:pos="9061"/>
        </w:tabs>
        <w:rPr>
          <w:rFonts w:eastAsiaTheme="minorEastAsia" w:cstheme="minorBidi"/>
          <w:noProof/>
          <w:szCs w:val="22"/>
          <w:rtl/>
        </w:rPr>
      </w:pPr>
      <w:hyperlink w:anchor="_Toc41661069" w:history="1">
        <w:r w:rsidR="00D26DAF" w:rsidRPr="00AB0B77">
          <w:rPr>
            <w:rStyle w:val="Hyperlink"/>
            <w:rFonts w:hint="eastAsia"/>
            <w:noProof/>
            <w:rtl/>
          </w:rPr>
          <w:t>مقدمه</w:t>
        </w:r>
        <w:r w:rsidR="00D26DAF">
          <w:rPr>
            <w:noProof/>
            <w:webHidden/>
            <w:rtl/>
          </w:rPr>
          <w:tab/>
        </w:r>
        <w:r w:rsidR="00D26DAF">
          <w:rPr>
            <w:noProof/>
            <w:webHidden/>
            <w:rtl/>
          </w:rPr>
          <w:fldChar w:fldCharType="begin"/>
        </w:r>
        <w:r w:rsidR="00D26DAF">
          <w:rPr>
            <w:noProof/>
            <w:webHidden/>
            <w:rtl/>
          </w:rPr>
          <w:instrText xml:space="preserve"> </w:instrText>
        </w:r>
        <w:r w:rsidR="00D26DAF">
          <w:rPr>
            <w:noProof/>
            <w:webHidden/>
          </w:rPr>
          <w:instrText>PAGEREF</w:instrText>
        </w:r>
        <w:r w:rsidR="00D26DAF">
          <w:rPr>
            <w:noProof/>
            <w:webHidden/>
            <w:rtl/>
          </w:rPr>
          <w:instrText xml:space="preserve"> _</w:instrText>
        </w:r>
        <w:r w:rsidR="00D26DAF">
          <w:rPr>
            <w:noProof/>
            <w:webHidden/>
          </w:rPr>
          <w:instrText>Toc41661069 \h</w:instrText>
        </w:r>
        <w:r w:rsidR="00D26DAF">
          <w:rPr>
            <w:noProof/>
            <w:webHidden/>
            <w:rtl/>
          </w:rPr>
          <w:instrText xml:space="preserve"> </w:instrText>
        </w:r>
        <w:r w:rsidR="00D26DAF">
          <w:rPr>
            <w:noProof/>
            <w:webHidden/>
            <w:rtl/>
          </w:rPr>
        </w:r>
        <w:r w:rsidR="00D26DAF">
          <w:rPr>
            <w:noProof/>
            <w:webHidden/>
            <w:rtl/>
          </w:rPr>
          <w:fldChar w:fldCharType="separate"/>
        </w:r>
        <w:r w:rsidR="00737B6A">
          <w:rPr>
            <w:noProof/>
            <w:webHidden/>
            <w:rtl/>
            <w:lang w:bidi="ar-SA"/>
          </w:rPr>
          <w:t>1</w:t>
        </w:r>
        <w:r w:rsidR="00D26DAF">
          <w:rPr>
            <w:noProof/>
            <w:webHidden/>
            <w:rtl/>
          </w:rPr>
          <w:fldChar w:fldCharType="end"/>
        </w:r>
      </w:hyperlink>
    </w:p>
    <w:p w14:paraId="54BD1501" w14:textId="20D0F1C5" w:rsidR="00D26DAF" w:rsidRDefault="00D94792">
      <w:pPr>
        <w:pStyle w:val="TOC1"/>
        <w:tabs>
          <w:tab w:val="right" w:leader="dot" w:pos="9061"/>
        </w:tabs>
        <w:rPr>
          <w:rFonts w:eastAsiaTheme="minorEastAsia" w:cstheme="minorBidi"/>
          <w:noProof/>
          <w:szCs w:val="22"/>
          <w:rtl/>
        </w:rPr>
      </w:pPr>
      <w:hyperlink w:anchor="_Toc41661070" w:history="1">
        <w:r w:rsidR="00D26DAF" w:rsidRPr="00AB0B77">
          <w:rPr>
            <w:rStyle w:val="Hyperlink"/>
            <w:rFonts w:hint="eastAsia"/>
            <w:noProof/>
            <w:rtl/>
          </w:rPr>
          <w:t>تب</w:t>
        </w:r>
        <w:r w:rsidR="00D26DAF" w:rsidRPr="00AB0B77">
          <w:rPr>
            <w:rStyle w:val="Hyperlink"/>
            <w:rFonts w:hint="cs"/>
            <w:noProof/>
            <w:rtl/>
          </w:rPr>
          <w:t>یی</w:t>
        </w:r>
        <w:r w:rsidR="00D26DAF" w:rsidRPr="00AB0B77">
          <w:rPr>
            <w:rStyle w:val="Hyperlink"/>
            <w:rFonts w:hint="eastAsia"/>
            <w:noProof/>
            <w:rtl/>
          </w:rPr>
          <w:t>ن</w:t>
        </w:r>
        <w:r w:rsidR="00D26DAF" w:rsidRPr="00AB0B77">
          <w:rPr>
            <w:rStyle w:val="Hyperlink"/>
            <w:noProof/>
            <w:rtl/>
          </w:rPr>
          <w:t xml:space="preserve"> </w:t>
        </w:r>
        <w:r w:rsidR="00D26DAF" w:rsidRPr="00AB0B77">
          <w:rPr>
            <w:rStyle w:val="Hyperlink"/>
            <w:rFonts w:hint="eastAsia"/>
            <w:noProof/>
            <w:rtl/>
          </w:rPr>
          <w:t>مفاه</w:t>
        </w:r>
        <w:r w:rsidR="00D26DAF" w:rsidRPr="00AB0B77">
          <w:rPr>
            <w:rStyle w:val="Hyperlink"/>
            <w:rFonts w:hint="cs"/>
            <w:noProof/>
            <w:rtl/>
          </w:rPr>
          <w:t>ی</w:t>
        </w:r>
        <w:r w:rsidR="00D26DAF" w:rsidRPr="00AB0B77">
          <w:rPr>
            <w:rStyle w:val="Hyperlink"/>
            <w:rFonts w:hint="eastAsia"/>
            <w:noProof/>
            <w:rtl/>
          </w:rPr>
          <w:t>م</w:t>
        </w:r>
        <w:r w:rsidR="00D26DAF" w:rsidRPr="00AB0B77">
          <w:rPr>
            <w:rStyle w:val="Hyperlink"/>
            <w:noProof/>
            <w:rtl/>
          </w:rPr>
          <w:t>(</w:t>
        </w:r>
        <w:r w:rsidR="00D26DAF" w:rsidRPr="00AB0B77">
          <w:rPr>
            <w:rStyle w:val="Hyperlink"/>
            <w:rFonts w:hint="eastAsia"/>
            <w:noProof/>
            <w:rtl/>
          </w:rPr>
          <w:t>کل</w:t>
        </w:r>
        <w:r w:rsidR="00D26DAF" w:rsidRPr="00AB0B77">
          <w:rPr>
            <w:rStyle w:val="Hyperlink"/>
            <w:rFonts w:hint="cs"/>
            <w:noProof/>
            <w:rtl/>
          </w:rPr>
          <w:t>ی</w:t>
        </w:r>
        <w:r w:rsidR="00D26DAF" w:rsidRPr="00AB0B77">
          <w:rPr>
            <w:rStyle w:val="Hyperlink"/>
            <w:rFonts w:hint="eastAsia"/>
            <w:noProof/>
            <w:rtl/>
          </w:rPr>
          <w:t>ات</w:t>
        </w:r>
        <w:r w:rsidR="00D26DAF" w:rsidRPr="00AB0B77">
          <w:rPr>
            <w:rStyle w:val="Hyperlink"/>
            <w:noProof/>
            <w:rtl/>
          </w:rPr>
          <w:t>)</w:t>
        </w:r>
        <w:r w:rsidR="00D26DAF">
          <w:rPr>
            <w:noProof/>
            <w:webHidden/>
            <w:rtl/>
          </w:rPr>
          <w:tab/>
        </w:r>
        <w:r w:rsidR="00D26DAF">
          <w:rPr>
            <w:noProof/>
            <w:webHidden/>
            <w:rtl/>
          </w:rPr>
          <w:fldChar w:fldCharType="begin"/>
        </w:r>
        <w:r w:rsidR="00D26DAF">
          <w:rPr>
            <w:noProof/>
            <w:webHidden/>
            <w:rtl/>
          </w:rPr>
          <w:instrText xml:space="preserve"> </w:instrText>
        </w:r>
        <w:r w:rsidR="00D26DAF">
          <w:rPr>
            <w:noProof/>
            <w:webHidden/>
          </w:rPr>
          <w:instrText>PAGEREF</w:instrText>
        </w:r>
        <w:r w:rsidR="00D26DAF">
          <w:rPr>
            <w:noProof/>
            <w:webHidden/>
            <w:rtl/>
          </w:rPr>
          <w:instrText xml:space="preserve"> _</w:instrText>
        </w:r>
        <w:r w:rsidR="00D26DAF">
          <w:rPr>
            <w:noProof/>
            <w:webHidden/>
          </w:rPr>
          <w:instrText>Toc41661070 \h</w:instrText>
        </w:r>
        <w:r w:rsidR="00D26DAF">
          <w:rPr>
            <w:noProof/>
            <w:webHidden/>
            <w:rtl/>
          </w:rPr>
          <w:instrText xml:space="preserve"> </w:instrText>
        </w:r>
        <w:r w:rsidR="00D26DAF">
          <w:rPr>
            <w:noProof/>
            <w:webHidden/>
            <w:rtl/>
          </w:rPr>
        </w:r>
        <w:r w:rsidR="00D26DAF">
          <w:rPr>
            <w:noProof/>
            <w:webHidden/>
            <w:rtl/>
          </w:rPr>
          <w:fldChar w:fldCharType="separate"/>
        </w:r>
        <w:r w:rsidR="00737B6A">
          <w:rPr>
            <w:noProof/>
            <w:webHidden/>
            <w:rtl/>
            <w:lang w:bidi="ar-SA"/>
          </w:rPr>
          <w:t>2</w:t>
        </w:r>
        <w:r w:rsidR="00D26DAF">
          <w:rPr>
            <w:noProof/>
            <w:webHidden/>
            <w:rtl/>
          </w:rPr>
          <w:fldChar w:fldCharType="end"/>
        </w:r>
      </w:hyperlink>
    </w:p>
    <w:p w14:paraId="74DBAE3D" w14:textId="1498B15E" w:rsidR="00D26DAF" w:rsidRDefault="00D94792">
      <w:pPr>
        <w:pStyle w:val="TOC2"/>
        <w:tabs>
          <w:tab w:val="right" w:leader="dot" w:pos="9061"/>
        </w:tabs>
        <w:rPr>
          <w:rFonts w:eastAsiaTheme="minorEastAsia" w:cstheme="minorBidi"/>
          <w:noProof/>
          <w:szCs w:val="22"/>
          <w:rtl/>
        </w:rPr>
      </w:pPr>
      <w:hyperlink w:anchor="_Toc41661071" w:history="1">
        <w:r w:rsidR="00D26DAF" w:rsidRPr="00AB0B77">
          <w:rPr>
            <w:rStyle w:val="Hyperlink"/>
            <w:rFonts w:hint="eastAsia"/>
            <w:noProof/>
            <w:rtl/>
          </w:rPr>
          <w:t>معان</w:t>
        </w:r>
        <w:r w:rsidR="00D26DAF" w:rsidRPr="00AB0B77">
          <w:rPr>
            <w:rStyle w:val="Hyperlink"/>
            <w:rFonts w:hint="cs"/>
            <w:noProof/>
            <w:rtl/>
          </w:rPr>
          <w:t>ی</w:t>
        </w:r>
        <w:r w:rsidR="00D26DAF" w:rsidRPr="00AB0B77">
          <w:rPr>
            <w:rStyle w:val="Hyperlink"/>
            <w:noProof/>
            <w:rtl/>
          </w:rPr>
          <w:t xml:space="preserve"> </w:t>
        </w:r>
        <w:r w:rsidR="00D26DAF" w:rsidRPr="00AB0B77">
          <w:rPr>
            <w:rStyle w:val="Hyperlink"/>
            <w:rFonts w:hint="eastAsia"/>
            <w:noProof/>
            <w:rtl/>
          </w:rPr>
          <w:t>واژه</w:t>
        </w:r>
        <w:r w:rsidR="00D26DAF" w:rsidRPr="00AB0B77">
          <w:rPr>
            <w:rStyle w:val="Hyperlink"/>
            <w:noProof/>
            <w:rtl/>
          </w:rPr>
          <w:t xml:space="preserve"> </w:t>
        </w:r>
        <w:r w:rsidR="00D26DAF" w:rsidRPr="00AB0B77">
          <w:rPr>
            <w:rStyle w:val="Hyperlink"/>
            <w:rFonts w:hint="cs"/>
            <w:noProof/>
            <w:rtl/>
          </w:rPr>
          <w:t>ی</w:t>
        </w:r>
        <w:r w:rsidR="00D26DAF" w:rsidRPr="00AB0B77">
          <w:rPr>
            <w:rStyle w:val="Hyperlink"/>
            <w:noProof/>
            <w:rtl/>
          </w:rPr>
          <w:t xml:space="preserve"> </w:t>
        </w:r>
        <w:r w:rsidR="00D26DAF" w:rsidRPr="00AB0B77">
          <w:rPr>
            <w:rStyle w:val="Hyperlink"/>
            <w:rFonts w:hint="eastAsia"/>
            <w:noProof/>
            <w:rtl/>
          </w:rPr>
          <w:t>اصل</w:t>
        </w:r>
        <w:r w:rsidR="00D26DAF">
          <w:rPr>
            <w:noProof/>
            <w:webHidden/>
            <w:rtl/>
          </w:rPr>
          <w:tab/>
        </w:r>
        <w:r w:rsidR="00D26DAF">
          <w:rPr>
            <w:noProof/>
            <w:webHidden/>
            <w:rtl/>
          </w:rPr>
          <w:fldChar w:fldCharType="begin"/>
        </w:r>
        <w:r w:rsidR="00D26DAF">
          <w:rPr>
            <w:noProof/>
            <w:webHidden/>
            <w:rtl/>
          </w:rPr>
          <w:instrText xml:space="preserve"> </w:instrText>
        </w:r>
        <w:r w:rsidR="00D26DAF">
          <w:rPr>
            <w:noProof/>
            <w:webHidden/>
          </w:rPr>
          <w:instrText>PAGEREF</w:instrText>
        </w:r>
        <w:r w:rsidR="00D26DAF">
          <w:rPr>
            <w:noProof/>
            <w:webHidden/>
            <w:rtl/>
          </w:rPr>
          <w:instrText xml:space="preserve"> _</w:instrText>
        </w:r>
        <w:r w:rsidR="00D26DAF">
          <w:rPr>
            <w:noProof/>
            <w:webHidden/>
          </w:rPr>
          <w:instrText>Toc41661071 \h</w:instrText>
        </w:r>
        <w:r w:rsidR="00D26DAF">
          <w:rPr>
            <w:noProof/>
            <w:webHidden/>
            <w:rtl/>
          </w:rPr>
          <w:instrText xml:space="preserve"> </w:instrText>
        </w:r>
        <w:r w:rsidR="00D26DAF">
          <w:rPr>
            <w:noProof/>
            <w:webHidden/>
            <w:rtl/>
          </w:rPr>
        </w:r>
        <w:r w:rsidR="00D26DAF">
          <w:rPr>
            <w:noProof/>
            <w:webHidden/>
            <w:rtl/>
          </w:rPr>
          <w:fldChar w:fldCharType="separate"/>
        </w:r>
        <w:r w:rsidR="00737B6A">
          <w:rPr>
            <w:noProof/>
            <w:webHidden/>
            <w:rtl/>
            <w:lang w:bidi="ar-SA"/>
          </w:rPr>
          <w:t>2</w:t>
        </w:r>
        <w:r w:rsidR="00D26DAF">
          <w:rPr>
            <w:noProof/>
            <w:webHidden/>
            <w:rtl/>
          </w:rPr>
          <w:fldChar w:fldCharType="end"/>
        </w:r>
      </w:hyperlink>
    </w:p>
    <w:p w14:paraId="2AB84310" w14:textId="63FAE1A6" w:rsidR="00D26DAF" w:rsidRDefault="00D94792">
      <w:pPr>
        <w:pStyle w:val="TOC2"/>
        <w:tabs>
          <w:tab w:val="right" w:leader="dot" w:pos="9061"/>
        </w:tabs>
        <w:rPr>
          <w:rFonts w:eastAsiaTheme="minorEastAsia" w:cstheme="minorBidi"/>
          <w:noProof/>
          <w:szCs w:val="22"/>
          <w:rtl/>
        </w:rPr>
      </w:pPr>
      <w:hyperlink w:anchor="_Toc41661072" w:history="1">
        <w:r w:rsidR="00D26DAF" w:rsidRPr="00AB0B77">
          <w:rPr>
            <w:rStyle w:val="Hyperlink"/>
            <w:rFonts w:hint="eastAsia"/>
            <w:noProof/>
            <w:rtl/>
          </w:rPr>
          <w:t>لغت</w:t>
        </w:r>
        <w:r w:rsidR="00D26DAF">
          <w:rPr>
            <w:noProof/>
            <w:webHidden/>
            <w:rtl/>
          </w:rPr>
          <w:tab/>
        </w:r>
        <w:r w:rsidR="00D26DAF">
          <w:rPr>
            <w:noProof/>
            <w:webHidden/>
            <w:rtl/>
          </w:rPr>
          <w:fldChar w:fldCharType="begin"/>
        </w:r>
        <w:r w:rsidR="00D26DAF">
          <w:rPr>
            <w:noProof/>
            <w:webHidden/>
            <w:rtl/>
          </w:rPr>
          <w:instrText xml:space="preserve"> </w:instrText>
        </w:r>
        <w:r w:rsidR="00D26DAF">
          <w:rPr>
            <w:noProof/>
            <w:webHidden/>
          </w:rPr>
          <w:instrText>PAGEREF</w:instrText>
        </w:r>
        <w:r w:rsidR="00D26DAF">
          <w:rPr>
            <w:noProof/>
            <w:webHidden/>
            <w:rtl/>
          </w:rPr>
          <w:instrText xml:space="preserve"> _</w:instrText>
        </w:r>
        <w:r w:rsidR="00D26DAF">
          <w:rPr>
            <w:noProof/>
            <w:webHidden/>
          </w:rPr>
          <w:instrText>Toc41661072 \h</w:instrText>
        </w:r>
        <w:r w:rsidR="00D26DAF">
          <w:rPr>
            <w:noProof/>
            <w:webHidden/>
            <w:rtl/>
          </w:rPr>
          <w:instrText xml:space="preserve"> </w:instrText>
        </w:r>
        <w:r w:rsidR="00D26DAF">
          <w:rPr>
            <w:noProof/>
            <w:webHidden/>
            <w:rtl/>
          </w:rPr>
        </w:r>
        <w:r w:rsidR="00D26DAF">
          <w:rPr>
            <w:noProof/>
            <w:webHidden/>
            <w:rtl/>
          </w:rPr>
          <w:fldChar w:fldCharType="separate"/>
        </w:r>
        <w:r w:rsidR="00737B6A">
          <w:rPr>
            <w:noProof/>
            <w:webHidden/>
            <w:rtl/>
            <w:lang w:bidi="ar-SA"/>
          </w:rPr>
          <w:t>2</w:t>
        </w:r>
        <w:r w:rsidR="00D26DAF">
          <w:rPr>
            <w:noProof/>
            <w:webHidden/>
            <w:rtl/>
          </w:rPr>
          <w:fldChar w:fldCharType="end"/>
        </w:r>
      </w:hyperlink>
    </w:p>
    <w:p w14:paraId="79F17BAD" w14:textId="29BF6980" w:rsidR="00D26DAF" w:rsidRDefault="00D94792">
      <w:pPr>
        <w:pStyle w:val="TOC2"/>
        <w:tabs>
          <w:tab w:val="right" w:leader="dot" w:pos="9061"/>
        </w:tabs>
        <w:rPr>
          <w:rFonts w:eastAsiaTheme="minorEastAsia" w:cstheme="minorBidi"/>
          <w:noProof/>
          <w:szCs w:val="22"/>
          <w:rtl/>
        </w:rPr>
      </w:pPr>
      <w:hyperlink w:anchor="_Toc41661073" w:history="1">
        <w:r w:rsidR="00D26DAF" w:rsidRPr="00AB0B77">
          <w:rPr>
            <w:rStyle w:val="Hyperlink"/>
            <w:rFonts w:hint="eastAsia"/>
            <w:noProof/>
            <w:rtl/>
          </w:rPr>
          <w:t>اصطلاح</w:t>
        </w:r>
        <w:r w:rsidR="00D26DAF">
          <w:rPr>
            <w:noProof/>
            <w:webHidden/>
            <w:rtl/>
          </w:rPr>
          <w:tab/>
        </w:r>
        <w:r w:rsidR="00D26DAF">
          <w:rPr>
            <w:noProof/>
            <w:webHidden/>
            <w:rtl/>
          </w:rPr>
          <w:fldChar w:fldCharType="begin"/>
        </w:r>
        <w:r w:rsidR="00D26DAF">
          <w:rPr>
            <w:noProof/>
            <w:webHidden/>
            <w:rtl/>
          </w:rPr>
          <w:instrText xml:space="preserve"> </w:instrText>
        </w:r>
        <w:r w:rsidR="00D26DAF">
          <w:rPr>
            <w:noProof/>
            <w:webHidden/>
          </w:rPr>
          <w:instrText>PAGEREF</w:instrText>
        </w:r>
        <w:r w:rsidR="00D26DAF">
          <w:rPr>
            <w:noProof/>
            <w:webHidden/>
            <w:rtl/>
          </w:rPr>
          <w:instrText xml:space="preserve"> _</w:instrText>
        </w:r>
        <w:r w:rsidR="00D26DAF">
          <w:rPr>
            <w:noProof/>
            <w:webHidden/>
          </w:rPr>
          <w:instrText>Toc41661073 \h</w:instrText>
        </w:r>
        <w:r w:rsidR="00D26DAF">
          <w:rPr>
            <w:noProof/>
            <w:webHidden/>
            <w:rtl/>
          </w:rPr>
          <w:instrText xml:space="preserve"> </w:instrText>
        </w:r>
        <w:r w:rsidR="00D26DAF">
          <w:rPr>
            <w:noProof/>
            <w:webHidden/>
            <w:rtl/>
          </w:rPr>
        </w:r>
        <w:r w:rsidR="00D26DAF">
          <w:rPr>
            <w:noProof/>
            <w:webHidden/>
            <w:rtl/>
          </w:rPr>
          <w:fldChar w:fldCharType="separate"/>
        </w:r>
        <w:r w:rsidR="00737B6A">
          <w:rPr>
            <w:noProof/>
            <w:webHidden/>
            <w:rtl/>
            <w:lang w:bidi="ar-SA"/>
          </w:rPr>
          <w:t>2</w:t>
        </w:r>
        <w:r w:rsidR="00D26DAF">
          <w:rPr>
            <w:noProof/>
            <w:webHidden/>
            <w:rtl/>
          </w:rPr>
          <w:fldChar w:fldCharType="end"/>
        </w:r>
      </w:hyperlink>
    </w:p>
    <w:p w14:paraId="402284E6" w14:textId="24DDDE3D" w:rsidR="00D26DAF" w:rsidRDefault="00D94792">
      <w:pPr>
        <w:pStyle w:val="TOC2"/>
        <w:tabs>
          <w:tab w:val="right" w:leader="dot" w:pos="9061"/>
        </w:tabs>
        <w:rPr>
          <w:rFonts w:eastAsiaTheme="minorEastAsia" w:cstheme="minorBidi"/>
          <w:noProof/>
          <w:szCs w:val="22"/>
          <w:rtl/>
        </w:rPr>
      </w:pPr>
      <w:hyperlink w:anchor="_Toc41661074" w:history="1">
        <w:r w:rsidR="00D26DAF" w:rsidRPr="00AB0B77">
          <w:rPr>
            <w:rStyle w:val="Hyperlink"/>
            <w:rFonts w:hint="eastAsia"/>
            <w:noProof/>
            <w:rtl/>
          </w:rPr>
          <w:t>مراد</w:t>
        </w:r>
        <w:r w:rsidR="00D26DAF" w:rsidRPr="00AB0B77">
          <w:rPr>
            <w:rStyle w:val="Hyperlink"/>
            <w:noProof/>
            <w:rtl/>
          </w:rPr>
          <w:t xml:space="preserve"> </w:t>
        </w:r>
        <w:r w:rsidR="00D26DAF" w:rsidRPr="00AB0B77">
          <w:rPr>
            <w:rStyle w:val="Hyperlink"/>
            <w:rFonts w:hint="eastAsia"/>
            <w:noProof/>
            <w:rtl/>
          </w:rPr>
          <w:t>از</w:t>
        </w:r>
        <w:r w:rsidR="00D26DAF" w:rsidRPr="00AB0B77">
          <w:rPr>
            <w:rStyle w:val="Hyperlink"/>
            <w:noProof/>
            <w:rtl/>
          </w:rPr>
          <w:t xml:space="preserve"> </w:t>
        </w:r>
        <w:r w:rsidR="00D26DAF" w:rsidRPr="00AB0B77">
          <w:rPr>
            <w:rStyle w:val="Hyperlink"/>
            <w:rFonts w:hint="eastAsia"/>
            <w:noProof/>
            <w:rtl/>
          </w:rPr>
          <w:t>اصل</w:t>
        </w:r>
        <w:r w:rsidR="00D26DAF" w:rsidRPr="00AB0B77">
          <w:rPr>
            <w:rStyle w:val="Hyperlink"/>
            <w:noProof/>
            <w:rtl/>
          </w:rPr>
          <w:t xml:space="preserve"> </w:t>
        </w:r>
        <w:r w:rsidR="00D26DAF" w:rsidRPr="00AB0B77">
          <w:rPr>
            <w:rStyle w:val="Hyperlink"/>
            <w:rFonts w:hint="eastAsia"/>
            <w:noProof/>
            <w:rtl/>
          </w:rPr>
          <w:t>درمسئله</w:t>
        </w:r>
        <w:r w:rsidR="00D26DAF">
          <w:rPr>
            <w:noProof/>
            <w:webHidden/>
            <w:rtl/>
          </w:rPr>
          <w:tab/>
        </w:r>
        <w:r w:rsidR="00D26DAF">
          <w:rPr>
            <w:noProof/>
            <w:webHidden/>
            <w:rtl/>
          </w:rPr>
          <w:fldChar w:fldCharType="begin"/>
        </w:r>
        <w:r w:rsidR="00D26DAF">
          <w:rPr>
            <w:noProof/>
            <w:webHidden/>
            <w:rtl/>
          </w:rPr>
          <w:instrText xml:space="preserve"> </w:instrText>
        </w:r>
        <w:r w:rsidR="00D26DAF">
          <w:rPr>
            <w:noProof/>
            <w:webHidden/>
          </w:rPr>
          <w:instrText>PAGEREF</w:instrText>
        </w:r>
        <w:r w:rsidR="00D26DAF">
          <w:rPr>
            <w:noProof/>
            <w:webHidden/>
            <w:rtl/>
          </w:rPr>
          <w:instrText xml:space="preserve"> _</w:instrText>
        </w:r>
        <w:r w:rsidR="00D26DAF">
          <w:rPr>
            <w:noProof/>
            <w:webHidden/>
          </w:rPr>
          <w:instrText>Toc41661074 \h</w:instrText>
        </w:r>
        <w:r w:rsidR="00D26DAF">
          <w:rPr>
            <w:noProof/>
            <w:webHidden/>
            <w:rtl/>
          </w:rPr>
          <w:instrText xml:space="preserve"> </w:instrText>
        </w:r>
        <w:r w:rsidR="00D26DAF">
          <w:rPr>
            <w:noProof/>
            <w:webHidden/>
            <w:rtl/>
          </w:rPr>
        </w:r>
        <w:r w:rsidR="00D26DAF">
          <w:rPr>
            <w:noProof/>
            <w:webHidden/>
            <w:rtl/>
          </w:rPr>
          <w:fldChar w:fldCharType="separate"/>
        </w:r>
        <w:r w:rsidR="00737B6A">
          <w:rPr>
            <w:noProof/>
            <w:webHidden/>
            <w:rtl/>
            <w:lang w:bidi="ar-SA"/>
          </w:rPr>
          <w:t>3</w:t>
        </w:r>
        <w:r w:rsidR="00D26DAF">
          <w:rPr>
            <w:noProof/>
            <w:webHidden/>
            <w:rtl/>
          </w:rPr>
          <w:fldChar w:fldCharType="end"/>
        </w:r>
      </w:hyperlink>
    </w:p>
    <w:p w14:paraId="07513883" w14:textId="1295F6B0" w:rsidR="00D26DAF" w:rsidRDefault="00D94792">
      <w:pPr>
        <w:pStyle w:val="TOC2"/>
        <w:tabs>
          <w:tab w:val="right" w:leader="dot" w:pos="9061"/>
        </w:tabs>
        <w:rPr>
          <w:rFonts w:eastAsiaTheme="minorEastAsia" w:cstheme="minorBidi"/>
          <w:noProof/>
          <w:szCs w:val="22"/>
          <w:rtl/>
        </w:rPr>
      </w:pPr>
      <w:hyperlink w:anchor="_Toc41661075" w:history="1">
        <w:r w:rsidR="00D26DAF" w:rsidRPr="00AB0B77">
          <w:rPr>
            <w:rStyle w:val="Hyperlink"/>
            <w:rFonts w:hint="eastAsia"/>
            <w:noProof/>
            <w:rtl/>
          </w:rPr>
          <w:t>مراد</w:t>
        </w:r>
        <w:r w:rsidR="00D26DAF" w:rsidRPr="00AB0B77">
          <w:rPr>
            <w:rStyle w:val="Hyperlink"/>
            <w:noProof/>
            <w:rtl/>
          </w:rPr>
          <w:t xml:space="preserve"> </w:t>
        </w:r>
        <w:r w:rsidR="00D26DAF" w:rsidRPr="00AB0B77">
          <w:rPr>
            <w:rStyle w:val="Hyperlink"/>
            <w:rFonts w:hint="eastAsia"/>
            <w:noProof/>
            <w:rtl/>
          </w:rPr>
          <w:t>از</w:t>
        </w:r>
        <w:r w:rsidR="00D26DAF" w:rsidRPr="00AB0B77">
          <w:rPr>
            <w:rStyle w:val="Hyperlink"/>
            <w:noProof/>
            <w:rtl/>
          </w:rPr>
          <w:t xml:space="preserve"> </w:t>
        </w:r>
        <w:r w:rsidR="00D26DAF" w:rsidRPr="00AB0B77">
          <w:rPr>
            <w:rStyle w:val="Hyperlink"/>
            <w:rFonts w:hint="eastAsia"/>
            <w:noProof/>
            <w:rtl/>
          </w:rPr>
          <w:t>قاعده</w:t>
        </w:r>
        <w:r w:rsidR="00D26DAF">
          <w:rPr>
            <w:noProof/>
            <w:webHidden/>
            <w:rtl/>
          </w:rPr>
          <w:tab/>
        </w:r>
        <w:r w:rsidR="00D26DAF">
          <w:rPr>
            <w:noProof/>
            <w:webHidden/>
            <w:rtl/>
          </w:rPr>
          <w:fldChar w:fldCharType="begin"/>
        </w:r>
        <w:r w:rsidR="00D26DAF">
          <w:rPr>
            <w:noProof/>
            <w:webHidden/>
            <w:rtl/>
          </w:rPr>
          <w:instrText xml:space="preserve"> </w:instrText>
        </w:r>
        <w:r w:rsidR="00D26DAF">
          <w:rPr>
            <w:noProof/>
            <w:webHidden/>
          </w:rPr>
          <w:instrText>PAGEREF</w:instrText>
        </w:r>
        <w:r w:rsidR="00D26DAF">
          <w:rPr>
            <w:noProof/>
            <w:webHidden/>
            <w:rtl/>
          </w:rPr>
          <w:instrText xml:space="preserve"> _</w:instrText>
        </w:r>
        <w:r w:rsidR="00D26DAF">
          <w:rPr>
            <w:noProof/>
            <w:webHidden/>
          </w:rPr>
          <w:instrText>Toc41661075 \h</w:instrText>
        </w:r>
        <w:r w:rsidR="00D26DAF">
          <w:rPr>
            <w:noProof/>
            <w:webHidden/>
            <w:rtl/>
          </w:rPr>
          <w:instrText xml:space="preserve"> </w:instrText>
        </w:r>
        <w:r w:rsidR="00D26DAF">
          <w:rPr>
            <w:noProof/>
            <w:webHidden/>
            <w:rtl/>
          </w:rPr>
        </w:r>
        <w:r w:rsidR="00D26DAF">
          <w:rPr>
            <w:noProof/>
            <w:webHidden/>
            <w:rtl/>
          </w:rPr>
          <w:fldChar w:fldCharType="separate"/>
        </w:r>
        <w:r w:rsidR="00737B6A">
          <w:rPr>
            <w:noProof/>
            <w:webHidden/>
            <w:rtl/>
            <w:lang w:bidi="ar-SA"/>
          </w:rPr>
          <w:t>3</w:t>
        </w:r>
        <w:r w:rsidR="00D26DAF">
          <w:rPr>
            <w:noProof/>
            <w:webHidden/>
            <w:rtl/>
          </w:rPr>
          <w:fldChar w:fldCharType="end"/>
        </w:r>
      </w:hyperlink>
    </w:p>
    <w:p w14:paraId="51F19B9B" w14:textId="218792A0" w:rsidR="00D26DAF" w:rsidRDefault="00D94792">
      <w:pPr>
        <w:pStyle w:val="TOC2"/>
        <w:tabs>
          <w:tab w:val="right" w:leader="dot" w:pos="9061"/>
        </w:tabs>
        <w:rPr>
          <w:rFonts w:eastAsiaTheme="minorEastAsia" w:cstheme="minorBidi"/>
          <w:noProof/>
          <w:szCs w:val="22"/>
          <w:rtl/>
        </w:rPr>
      </w:pPr>
      <w:hyperlink w:anchor="_Toc41661076" w:history="1">
        <w:r w:rsidR="00D26DAF" w:rsidRPr="00AB0B77">
          <w:rPr>
            <w:rStyle w:val="Hyperlink"/>
            <w:rFonts w:hint="eastAsia"/>
            <w:noProof/>
            <w:rtl/>
          </w:rPr>
          <w:t>معنا</w:t>
        </w:r>
        <w:r w:rsidR="00D26DAF" w:rsidRPr="00AB0B77">
          <w:rPr>
            <w:rStyle w:val="Hyperlink"/>
            <w:rFonts w:hint="cs"/>
            <w:noProof/>
            <w:rtl/>
          </w:rPr>
          <w:t>ی</w:t>
        </w:r>
        <w:r w:rsidR="00D26DAF" w:rsidRPr="00AB0B77">
          <w:rPr>
            <w:rStyle w:val="Hyperlink"/>
            <w:noProof/>
            <w:rtl/>
          </w:rPr>
          <w:t xml:space="preserve"> </w:t>
        </w:r>
        <w:r w:rsidR="00D26DAF" w:rsidRPr="00AB0B77">
          <w:rPr>
            <w:rStyle w:val="Hyperlink"/>
            <w:rFonts w:hint="eastAsia"/>
            <w:noProof/>
            <w:rtl/>
          </w:rPr>
          <w:t>فساد</w:t>
        </w:r>
        <w:r w:rsidR="00D26DAF">
          <w:rPr>
            <w:noProof/>
            <w:webHidden/>
            <w:rtl/>
          </w:rPr>
          <w:tab/>
        </w:r>
        <w:r w:rsidR="00D26DAF">
          <w:rPr>
            <w:noProof/>
            <w:webHidden/>
            <w:rtl/>
          </w:rPr>
          <w:fldChar w:fldCharType="begin"/>
        </w:r>
        <w:r w:rsidR="00D26DAF">
          <w:rPr>
            <w:noProof/>
            <w:webHidden/>
            <w:rtl/>
          </w:rPr>
          <w:instrText xml:space="preserve"> </w:instrText>
        </w:r>
        <w:r w:rsidR="00D26DAF">
          <w:rPr>
            <w:noProof/>
            <w:webHidden/>
          </w:rPr>
          <w:instrText>PAGEREF</w:instrText>
        </w:r>
        <w:r w:rsidR="00D26DAF">
          <w:rPr>
            <w:noProof/>
            <w:webHidden/>
            <w:rtl/>
          </w:rPr>
          <w:instrText xml:space="preserve"> _</w:instrText>
        </w:r>
        <w:r w:rsidR="00D26DAF">
          <w:rPr>
            <w:noProof/>
            <w:webHidden/>
          </w:rPr>
          <w:instrText>Toc41661076 \h</w:instrText>
        </w:r>
        <w:r w:rsidR="00D26DAF">
          <w:rPr>
            <w:noProof/>
            <w:webHidden/>
            <w:rtl/>
          </w:rPr>
          <w:instrText xml:space="preserve"> </w:instrText>
        </w:r>
        <w:r w:rsidR="00D26DAF">
          <w:rPr>
            <w:noProof/>
            <w:webHidden/>
            <w:rtl/>
          </w:rPr>
        </w:r>
        <w:r w:rsidR="00D26DAF">
          <w:rPr>
            <w:noProof/>
            <w:webHidden/>
            <w:rtl/>
          </w:rPr>
          <w:fldChar w:fldCharType="separate"/>
        </w:r>
        <w:r w:rsidR="00737B6A">
          <w:rPr>
            <w:noProof/>
            <w:webHidden/>
            <w:rtl/>
            <w:lang w:bidi="ar-SA"/>
          </w:rPr>
          <w:t>3</w:t>
        </w:r>
        <w:r w:rsidR="00D26DAF">
          <w:rPr>
            <w:noProof/>
            <w:webHidden/>
            <w:rtl/>
          </w:rPr>
          <w:fldChar w:fldCharType="end"/>
        </w:r>
      </w:hyperlink>
    </w:p>
    <w:p w14:paraId="3CEB74FB" w14:textId="43320BAB" w:rsidR="00D26DAF" w:rsidRDefault="00D94792">
      <w:pPr>
        <w:pStyle w:val="TOC2"/>
        <w:tabs>
          <w:tab w:val="right" w:leader="dot" w:pos="9061"/>
        </w:tabs>
        <w:rPr>
          <w:rFonts w:eastAsiaTheme="minorEastAsia" w:cstheme="minorBidi"/>
          <w:noProof/>
          <w:szCs w:val="22"/>
          <w:rtl/>
        </w:rPr>
      </w:pPr>
      <w:hyperlink w:anchor="_Toc41661077" w:history="1">
        <w:r w:rsidR="00D26DAF" w:rsidRPr="00AB0B77">
          <w:rPr>
            <w:rStyle w:val="Hyperlink"/>
            <w:rFonts w:hint="eastAsia"/>
            <w:noProof/>
            <w:rtl/>
          </w:rPr>
          <w:t>لغت</w:t>
        </w:r>
        <w:r w:rsidR="00D26DAF">
          <w:rPr>
            <w:noProof/>
            <w:webHidden/>
            <w:rtl/>
          </w:rPr>
          <w:tab/>
        </w:r>
        <w:r w:rsidR="00D26DAF">
          <w:rPr>
            <w:noProof/>
            <w:webHidden/>
            <w:rtl/>
          </w:rPr>
          <w:fldChar w:fldCharType="begin"/>
        </w:r>
        <w:r w:rsidR="00D26DAF">
          <w:rPr>
            <w:noProof/>
            <w:webHidden/>
            <w:rtl/>
          </w:rPr>
          <w:instrText xml:space="preserve"> </w:instrText>
        </w:r>
        <w:r w:rsidR="00D26DAF">
          <w:rPr>
            <w:noProof/>
            <w:webHidden/>
          </w:rPr>
          <w:instrText>PAGEREF</w:instrText>
        </w:r>
        <w:r w:rsidR="00D26DAF">
          <w:rPr>
            <w:noProof/>
            <w:webHidden/>
            <w:rtl/>
          </w:rPr>
          <w:instrText xml:space="preserve"> _</w:instrText>
        </w:r>
        <w:r w:rsidR="00D26DAF">
          <w:rPr>
            <w:noProof/>
            <w:webHidden/>
          </w:rPr>
          <w:instrText>Toc41661077 \h</w:instrText>
        </w:r>
        <w:r w:rsidR="00D26DAF">
          <w:rPr>
            <w:noProof/>
            <w:webHidden/>
            <w:rtl/>
          </w:rPr>
          <w:instrText xml:space="preserve"> </w:instrText>
        </w:r>
        <w:r w:rsidR="00D26DAF">
          <w:rPr>
            <w:noProof/>
            <w:webHidden/>
            <w:rtl/>
          </w:rPr>
        </w:r>
        <w:r w:rsidR="00D26DAF">
          <w:rPr>
            <w:noProof/>
            <w:webHidden/>
            <w:rtl/>
          </w:rPr>
          <w:fldChar w:fldCharType="separate"/>
        </w:r>
        <w:r w:rsidR="00737B6A">
          <w:rPr>
            <w:noProof/>
            <w:webHidden/>
            <w:rtl/>
            <w:lang w:bidi="ar-SA"/>
          </w:rPr>
          <w:t>3</w:t>
        </w:r>
        <w:r w:rsidR="00D26DAF">
          <w:rPr>
            <w:noProof/>
            <w:webHidden/>
            <w:rtl/>
          </w:rPr>
          <w:fldChar w:fldCharType="end"/>
        </w:r>
      </w:hyperlink>
    </w:p>
    <w:p w14:paraId="2FF39BB3" w14:textId="1529E276" w:rsidR="00D26DAF" w:rsidRDefault="00D94792">
      <w:pPr>
        <w:pStyle w:val="TOC2"/>
        <w:tabs>
          <w:tab w:val="right" w:leader="dot" w:pos="9061"/>
        </w:tabs>
        <w:rPr>
          <w:rFonts w:eastAsiaTheme="minorEastAsia" w:cstheme="minorBidi"/>
          <w:noProof/>
          <w:szCs w:val="22"/>
          <w:rtl/>
        </w:rPr>
      </w:pPr>
      <w:hyperlink w:anchor="_Toc41661078" w:history="1">
        <w:r w:rsidR="00D26DAF" w:rsidRPr="00AB0B77">
          <w:rPr>
            <w:rStyle w:val="Hyperlink"/>
            <w:rFonts w:hint="eastAsia"/>
            <w:noProof/>
            <w:rtl/>
          </w:rPr>
          <w:t>اصطلاح</w:t>
        </w:r>
        <w:r w:rsidR="00D26DAF">
          <w:rPr>
            <w:noProof/>
            <w:webHidden/>
            <w:rtl/>
          </w:rPr>
          <w:tab/>
        </w:r>
        <w:r w:rsidR="00D26DAF">
          <w:rPr>
            <w:noProof/>
            <w:webHidden/>
            <w:rtl/>
          </w:rPr>
          <w:fldChar w:fldCharType="begin"/>
        </w:r>
        <w:r w:rsidR="00D26DAF">
          <w:rPr>
            <w:noProof/>
            <w:webHidden/>
            <w:rtl/>
          </w:rPr>
          <w:instrText xml:space="preserve"> </w:instrText>
        </w:r>
        <w:r w:rsidR="00D26DAF">
          <w:rPr>
            <w:noProof/>
            <w:webHidden/>
          </w:rPr>
          <w:instrText>PAGEREF</w:instrText>
        </w:r>
        <w:r w:rsidR="00D26DAF">
          <w:rPr>
            <w:noProof/>
            <w:webHidden/>
            <w:rtl/>
          </w:rPr>
          <w:instrText xml:space="preserve"> _</w:instrText>
        </w:r>
        <w:r w:rsidR="00D26DAF">
          <w:rPr>
            <w:noProof/>
            <w:webHidden/>
          </w:rPr>
          <w:instrText>Toc41661078 \h</w:instrText>
        </w:r>
        <w:r w:rsidR="00D26DAF">
          <w:rPr>
            <w:noProof/>
            <w:webHidden/>
            <w:rtl/>
          </w:rPr>
          <w:instrText xml:space="preserve"> </w:instrText>
        </w:r>
        <w:r w:rsidR="00D26DAF">
          <w:rPr>
            <w:noProof/>
            <w:webHidden/>
            <w:rtl/>
          </w:rPr>
        </w:r>
        <w:r w:rsidR="00D26DAF">
          <w:rPr>
            <w:noProof/>
            <w:webHidden/>
            <w:rtl/>
          </w:rPr>
          <w:fldChar w:fldCharType="separate"/>
        </w:r>
        <w:r w:rsidR="00737B6A">
          <w:rPr>
            <w:noProof/>
            <w:webHidden/>
            <w:rtl/>
            <w:lang w:bidi="ar-SA"/>
          </w:rPr>
          <w:t>3</w:t>
        </w:r>
        <w:r w:rsidR="00D26DAF">
          <w:rPr>
            <w:noProof/>
            <w:webHidden/>
            <w:rtl/>
          </w:rPr>
          <w:fldChar w:fldCharType="end"/>
        </w:r>
      </w:hyperlink>
    </w:p>
    <w:p w14:paraId="2FA8E5B0" w14:textId="1E131D29" w:rsidR="00D26DAF" w:rsidRDefault="00D94792">
      <w:pPr>
        <w:pStyle w:val="TOC2"/>
        <w:tabs>
          <w:tab w:val="right" w:leader="dot" w:pos="9061"/>
        </w:tabs>
        <w:rPr>
          <w:rFonts w:eastAsiaTheme="minorEastAsia" w:cstheme="minorBidi"/>
          <w:noProof/>
          <w:szCs w:val="22"/>
          <w:rtl/>
        </w:rPr>
      </w:pPr>
      <w:hyperlink w:anchor="_Toc41661079" w:history="1">
        <w:r w:rsidR="00D26DAF" w:rsidRPr="00AB0B77">
          <w:rPr>
            <w:rStyle w:val="Hyperlink"/>
            <w:rFonts w:hint="eastAsia"/>
            <w:noProof/>
            <w:rtl/>
          </w:rPr>
          <w:t>تفاوت</w:t>
        </w:r>
        <w:r w:rsidR="00D26DAF" w:rsidRPr="00AB0B77">
          <w:rPr>
            <w:rStyle w:val="Hyperlink"/>
            <w:noProof/>
            <w:rtl/>
          </w:rPr>
          <w:t xml:space="preserve"> </w:t>
        </w:r>
        <w:r w:rsidR="00D26DAF" w:rsidRPr="00AB0B77">
          <w:rPr>
            <w:rStyle w:val="Hyperlink"/>
            <w:rFonts w:hint="eastAsia"/>
            <w:noProof/>
            <w:rtl/>
          </w:rPr>
          <w:t>فساد</w:t>
        </w:r>
        <w:r w:rsidR="00D26DAF" w:rsidRPr="00AB0B77">
          <w:rPr>
            <w:rStyle w:val="Hyperlink"/>
            <w:noProof/>
            <w:rtl/>
          </w:rPr>
          <w:t xml:space="preserve"> </w:t>
        </w:r>
        <w:r w:rsidR="00D26DAF" w:rsidRPr="00AB0B77">
          <w:rPr>
            <w:rStyle w:val="Hyperlink"/>
            <w:rFonts w:hint="eastAsia"/>
            <w:noProof/>
            <w:rtl/>
          </w:rPr>
          <w:t>و</w:t>
        </w:r>
        <w:r w:rsidR="00D26DAF" w:rsidRPr="00AB0B77">
          <w:rPr>
            <w:rStyle w:val="Hyperlink"/>
            <w:noProof/>
            <w:rtl/>
          </w:rPr>
          <w:t xml:space="preserve"> </w:t>
        </w:r>
        <w:r w:rsidR="00D26DAF" w:rsidRPr="00AB0B77">
          <w:rPr>
            <w:rStyle w:val="Hyperlink"/>
            <w:rFonts w:hint="eastAsia"/>
            <w:noProof/>
            <w:rtl/>
          </w:rPr>
          <w:t>بطلان</w:t>
        </w:r>
        <w:r w:rsidR="00D26DAF">
          <w:rPr>
            <w:noProof/>
            <w:webHidden/>
            <w:rtl/>
          </w:rPr>
          <w:tab/>
        </w:r>
        <w:r w:rsidR="00D26DAF">
          <w:rPr>
            <w:noProof/>
            <w:webHidden/>
            <w:rtl/>
          </w:rPr>
          <w:fldChar w:fldCharType="begin"/>
        </w:r>
        <w:r w:rsidR="00D26DAF">
          <w:rPr>
            <w:noProof/>
            <w:webHidden/>
            <w:rtl/>
          </w:rPr>
          <w:instrText xml:space="preserve"> </w:instrText>
        </w:r>
        <w:r w:rsidR="00D26DAF">
          <w:rPr>
            <w:noProof/>
            <w:webHidden/>
          </w:rPr>
          <w:instrText>PAGEREF</w:instrText>
        </w:r>
        <w:r w:rsidR="00D26DAF">
          <w:rPr>
            <w:noProof/>
            <w:webHidden/>
            <w:rtl/>
          </w:rPr>
          <w:instrText xml:space="preserve"> _</w:instrText>
        </w:r>
        <w:r w:rsidR="00D26DAF">
          <w:rPr>
            <w:noProof/>
            <w:webHidden/>
          </w:rPr>
          <w:instrText>Toc41661079 \h</w:instrText>
        </w:r>
        <w:r w:rsidR="00D26DAF">
          <w:rPr>
            <w:noProof/>
            <w:webHidden/>
            <w:rtl/>
          </w:rPr>
          <w:instrText xml:space="preserve"> </w:instrText>
        </w:r>
        <w:r w:rsidR="00D26DAF">
          <w:rPr>
            <w:noProof/>
            <w:webHidden/>
            <w:rtl/>
          </w:rPr>
        </w:r>
        <w:r w:rsidR="00D26DAF">
          <w:rPr>
            <w:noProof/>
            <w:webHidden/>
            <w:rtl/>
          </w:rPr>
          <w:fldChar w:fldCharType="separate"/>
        </w:r>
        <w:r w:rsidR="00737B6A">
          <w:rPr>
            <w:noProof/>
            <w:webHidden/>
            <w:rtl/>
            <w:lang w:bidi="ar-SA"/>
          </w:rPr>
          <w:t>3</w:t>
        </w:r>
        <w:r w:rsidR="00D26DAF">
          <w:rPr>
            <w:noProof/>
            <w:webHidden/>
            <w:rtl/>
          </w:rPr>
          <w:fldChar w:fldCharType="end"/>
        </w:r>
      </w:hyperlink>
    </w:p>
    <w:p w14:paraId="7D806B99" w14:textId="1E7BE7FE" w:rsidR="00D26DAF" w:rsidRDefault="00D94792">
      <w:pPr>
        <w:pStyle w:val="TOC2"/>
        <w:tabs>
          <w:tab w:val="right" w:leader="dot" w:pos="9061"/>
        </w:tabs>
        <w:rPr>
          <w:rFonts w:eastAsiaTheme="minorEastAsia" w:cstheme="minorBidi"/>
          <w:noProof/>
          <w:szCs w:val="22"/>
          <w:rtl/>
        </w:rPr>
      </w:pPr>
      <w:hyperlink w:anchor="_Toc41661080" w:history="1">
        <w:r w:rsidR="00D26DAF" w:rsidRPr="00AB0B77">
          <w:rPr>
            <w:rStyle w:val="Hyperlink"/>
            <w:rFonts w:hint="eastAsia"/>
            <w:noProof/>
            <w:rtl/>
          </w:rPr>
          <w:t>مراد</w:t>
        </w:r>
        <w:r w:rsidR="00D26DAF" w:rsidRPr="00AB0B77">
          <w:rPr>
            <w:rStyle w:val="Hyperlink"/>
            <w:noProof/>
            <w:rtl/>
          </w:rPr>
          <w:t xml:space="preserve"> </w:t>
        </w:r>
        <w:r w:rsidR="00D26DAF" w:rsidRPr="00AB0B77">
          <w:rPr>
            <w:rStyle w:val="Hyperlink"/>
            <w:rFonts w:hint="eastAsia"/>
            <w:noProof/>
            <w:rtl/>
          </w:rPr>
          <w:t>از</w:t>
        </w:r>
        <w:r w:rsidR="00D26DAF" w:rsidRPr="00AB0B77">
          <w:rPr>
            <w:rStyle w:val="Hyperlink"/>
            <w:noProof/>
            <w:rtl/>
          </w:rPr>
          <w:t xml:space="preserve"> </w:t>
        </w:r>
        <w:r w:rsidR="00D26DAF" w:rsidRPr="00AB0B77">
          <w:rPr>
            <w:rStyle w:val="Hyperlink"/>
            <w:rFonts w:hint="eastAsia"/>
            <w:noProof/>
            <w:rtl/>
          </w:rPr>
          <w:t>معاملات</w:t>
        </w:r>
        <w:r w:rsidR="00D26DAF">
          <w:rPr>
            <w:noProof/>
            <w:webHidden/>
            <w:rtl/>
          </w:rPr>
          <w:tab/>
        </w:r>
        <w:r w:rsidR="00D26DAF">
          <w:rPr>
            <w:noProof/>
            <w:webHidden/>
            <w:rtl/>
          </w:rPr>
          <w:fldChar w:fldCharType="begin"/>
        </w:r>
        <w:r w:rsidR="00D26DAF">
          <w:rPr>
            <w:noProof/>
            <w:webHidden/>
            <w:rtl/>
          </w:rPr>
          <w:instrText xml:space="preserve"> </w:instrText>
        </w:r>
        <w:r w:rsidR="00D26DAF">
          <w:rPr>
            <w:noProof/>
            <w:webHidden/>
          </w:rPr>
          <w:instrText>PAGEREF</w:instrText>
        </w:r>
        <w:r w:rsidR="00D26DAF">
          <w:rPr>
            <w:noProof/>
            <w:webHidden/>
            <w:rtl/>
          </w:rPr>
          <w:instrText xml:space="preserve"> _</w:instrText>
        </w:r>
        <w:r w:rsidR="00D26DAF">
          <w:rPr>
            <w:noProof/>
            <w:webHidden/>
          </w:rPr>
          <w:instrText>Toc41661080 \h</w:instrText>
        </w:r>
        <w:r w:rsidR="00D26DAF">
          <w:rPr>
            <w:noProof/>
            <w:webHidden/>
            <w:rtl/>
          </w:rPr>
          <w:instrText xml:space="preserve"> </w:instrText>
        </w:r>
        <w:r w:rsidR="00D26DAF">
          <w:rPr>
            <w:noProof/>
            <w:webHidden/>
            <w:rtl/>
          </w:rPr>
        </w:r>
        <w:r w:rsidR="00D26DAF">
          <w:rPr>
            <w:noProof/>
            <w:webHidden/>
            <w:rtl/>
          </w:rPr>
          <w:fldChar w:fldCharType="separate"/>
        </w:r>
        <w:r w:rsidR="00737B6A">
          <w:rPr>
            <w:noProof/>
            <w:webHidden/>
            <w:rtl/>
            <w:lang w:bidi="ar-SA"/>
          </w:rPr>
          <w:t>4</w:t>
        </w:r>
        <w:r w:rsidR="00D26DAF">
          <w:rPr>
            <w:noProof/>
            <w:webHidden/>
            <w:rtl/>
          </w:rPr>
          <w:fldChar w:fldCharType="end"/>
        </w:r>
      </w:hyperlink>
    </w:p>
    <w:p w14:paraId="42ACC48B" w14:textId="49BE5222" w:rsidR="00D26DAF" w:rsidRDefault="00D94792">
      <w:pPr>
        <w:pStyle w:val="TOC2"/>
        <w:tabs>
          <w:tab w:val="right" w:leader="dot" w:pos="9061"/>
        </w:tabs>
        <w:rPr>
          <w:rFonts w:eastAsiaTheme="minorEastAsia" w:cstheme="minorBidi"/>
          <w:noProof/>
          <w:szCs w:val="22"/>
          <w:rtl/>
        </w:rPr>
      </w:pPr>
      <w:hyperlink w:anchor="_Toc41661081" w:history="1">
        <w:r w:rsidR="00D26DAF" w:rsidRPr="00AB0B77">
          <w:rPr>
            <w:rStyle w:val="Hyperlink"/>
            <w:rFonts w:hint="eastAsia"/>
            <w:noProof/>
            <w:rtl/>
          </w:rPr>
          <w:t>مراد</w:t>
        </w:r>
        <w:r w:rsidR="00D26DAF" w:rsidRPr="00AB0B77">
          <w:rPr>
            <w:rStyle w:val="Hyperlink"/>
            <w:noProof/>
            <w:rtl/>
          </w:rPr>
          <w:t xml:space="preserve"> </w:t>
        </w:r>
        <w:r w:rsidR="00D26DAF" w:rsidRPr="00AB0B77">
          <w:rPr>
            <w:rStyle w:val="Hyperlink"/>
            <w:rFonts w:hint="eastAsia"/>
            <w:noProof/>
            <w:rtl/>
          </w:rPr>
          <w:t>از</w:t>
        </w:r>
        <w:r w:rsidR="00D26DAF" w:rsidRPr="00AB0B77">
          <w:rPr>
            <w:rStyle w:val="Hyperlink"/>
            <w:noProof/>
            <w:rtl/>
          </w:rPr>
          <w:t xml:space="preserve"> </w:t>
        </w:r>
        <w:r w:rsidR="00D26DAF" w:rsidRPr="00AB0B77">
          <w:rPr>
            <w:rStyle w:val="Hyperlink"/>
            <w:rFonts w:hint="eastAsia"/>
            <w:noProof/>
            <w:rtl/>
          </w:rPr>
          <w:t>قاعده</w:t>
        </w:r>
        <w:r w:rsidR="00D26DAF" w:rsidRPr="00AB0B77">
          <w:rPr>
            <w:rStyle w:val="Hyperlink"/>
            <w:noProof/>
            <w:rtl/>
          </w:rPr>
          <w:t xml:space="preserve"> </w:t>
        </w:r>
        <w:r w:rsidR="00D26DAF" w:rsidRPr="00AB0B77">
          <w:rPr>
            <w:rStyle w:val="Hyperlink"/>
            <w:rFonts w:hint="cs"/>
            <w:noProof/>
            <w:rtl/>
          </w:rPr>
          <w:t>ی</w:t>
        </w:r>
        <w:r w:rsidR="00D26DAF" w:rsidRPr="00AB0B77">
          <w:rPr>
            <w:rStyle w:val="Hyperlink"/>
            <w:noProof/>
            <w:rtl/>
          </w:rPr>
          <w:t xml:space="preserve"> </w:t>
        </w:r>
        <w:r w:rsidR="00D26DAF" w:rsidRPr="00AB0B77">
          <w:rPr>
            <w:rStyle w:val="Hyperlink"/>
            <w:rFonts w:hint="eastAsia"/>
            <w:noProof/>
            <w:rtl/>
          </w:rPr>
          <w:t>فقه</w:t>
        </w:r>
        <w:r w:rsidR="00D26DAF" w:rsidRPr="00AB0B77">
          <w:rPr>
            <w:rStyle w:val="Hyperlink"/>
            <w:rFonts w:hint="cs"/>
            <w:noProof/>
            <w:rtl/>
          </w:rPr>
          <w:t>ی</w:t>
        </w:r>
        <w:r w:rsidR="00D26DAF">
          <w:rPr>
            <w:noProof/>
            <w:webHidden/>
            <w:rtl/>
          </w:rPr>
          <w:tab/>
        </w:r>
        <w:r w:rsidR="00D26DAF">
          <w:rPr>
            <w:noProof/>
            <w:webHidden/>
            <w:rtl/>
          </w:rPr>
          <w:fldChar w:fldCharType="begin"/>
        </w:r>
        <w:r w:rsidR="00D26DAF">
          <w:rPr>
            <w:noProof/>
            <w:webHidden/>
            <w:rtl/>
          </w:rPr>
          <w:instrText xml:space="preserve"> </w:instrText>
        </w:r>
        <w:r w:rsidR="00D26DAF">
          <w:rPr>
            <w:noProof/>
            <w:webHidden/>
          </w:rPr>
          <w:instrText>PAGEREF</w:instrText>
        </w:r>
        <w:r w:rsidR="00D26DAF">
          <w:rPr>
            <w:noProof/>
            <w:webHidden/>
            <w:rtl/>
          </w:rPr>
          <w:instrText xml:space="preserve"> _</w:instrText>
        </w:r>
        <w:r w:rsidR="00D26DAF">
          <w:rPr>
            <w:noProof/>
            <w:webHidden/>
          </w:rPr>
          <w:instrText>Toc41661081 \h</w:instrText>
        </w:r>
        <w:r w:rsidR="00D26DAF">
          <w:rPr>
            <w:noProof/>
            <w:webHidden/>
            <w:rtl/>
          </w:rPr>
          <w:instrText xml:space="preserve"> </w:instrText>
        </w:r>
        <w:r w:rsidR="00D26DAF">
          <w:rPr>
            <w:noProof/>
            <w:webHidden/>
            <w:rtl/>
          </w:rPr>
        </w:r>
        <w:r w:rsidR="00D26DAF">
          <w:rPr>
            <w:noProof/>
            <w:webHidden/>
            <w:rtl/>
          </w:rPr>
          <w:fldChar w:fldCharType="separate"/>
        </w:r>
        <w:r w:rsidR="00737B6A">
          <w:rPr>
            <w:noProof/>
            <w:webHidden/>
            <w:rtl/>
            <w:lang w:bidi="ar-SA"/>
          </w:rPr>
          <w:t>4</w:t>
        </w:r>
        <w:r w:rsidR="00D26DAF">
          <w:rPr>
            <w:noProof/>
            <w:webHidden/>
            <w:rtl/>
          </w:rPr>
          <w:fldChar w:fldCharType="end"/>
        </w:r>
      </w:hyperlink>
    </w:p>
    <w:p w14:paraId="78FCDAFD" w14:textId="3357C023" w:rsidR="00D26DAF" w:rsidRDefault="00D94792">
      <w:pPr>
        <w:pStyle w:val="TOC2"/>
        <w:tabs>
          <w:tab w:val="right" w:leader="dot" w:pos="9061"/>
        </w:tabs>
        <w:rPr>
          <w:rFonts w:eastAsiaTheme="minorEastAsia" w:cstheme="minorBidi"/>
          <w:noProof/>
          <w:szCs w:val="22"/>
          <w:rtl/>
        </w:rPr>
      </w:pPr>
      <w:hyperlink w:anchor="_Toc41661082" w:history="1">
        <w:r w:rsidR="00D26DAF" w:rsidRPr="00AB0B77">
          <w:rPr>
            <w:rStyle w:val="Hyperlink"/>
            <w:rFonts w:hint="eastAsia"/>
            <w:noProof/>
            <w:rtl/>
          </w:rPr>
          <w:t>تفاوت</w:t>
        </w:r>
        <w:r w:rsidR="00D26DAF" w:rsidRPr="00AB0B77">
          <w:rPr>
            <w:rStyle w:val="Hyperlink"/>
            <w:noProof/>
            <w:rtl/>
          </w:rPr>
          <w:t xml:space="preserve"> </w:t>
        </w:r>
        <w:r w:rsidR="00D26DAF" w:rsidRPr="00AB0B77">
          <w:rPr>
            <w:rStyle w:val="Hyperlink"/>
            <w:rFonts w:hint="eastAsia"/>
            <w:noProof/>
            <w:rtl/>
          </w:rPr>
          <w:t>قاعده</w:t>
        </w:r>
        <w:r w:rsidR="00D26DAF" w:rsidRPr="00AB0B77">
          <w:rPr>
            <w:rStyle w:val="Hyperlink"/>
            <w:noProof/>
            <w:rtl/>
          </w:rPr>
          <w:t xml:space="preserve"> </w:t>
        </w:r>
        <w:r w:rsidR="00D26DAF" w:rsidRPr="00AB0B77">
          <w:rPr>
            <w:rStyle w:val="Hyperlink"/>
            <w:rFonts w:hint="cs"/>
            <w:noProof/>
            <w:rtl/>
          </w:rPr>
          <w:t>ی</w:t>
        </w:r>
        <w:r w:rsidR="00D26DAF" w:rsidRPr="00AB0B77">
          <w:rPr>
            <w:rStyle w:val="Hyperlink"/>
            <w:noProof/>
            <w:rtl/>
          </w:rPr>
          <w:t xml:space="preserve"> </w:t>
        </w:r>
        <w:r w:rsidR="00D26DAF" w:rsidRPr="00AB0B77">
          <w:rPr>
            <w:rStyle w:val="Hyperlink"/>
            <w:rFonts w:hint="eastAsia"/>
            <w:noProof/>
            <w:rtl/>
          </w:rPr>
          <w:t>فقه</w:t>
        </w:r>
        <w:r w:rsidR="00D26DAF" w:rsidRPr="00AB0B77">
          <w:rPr>
            <w:rStyle w:val="Hyperlink"/>
            <w:rFonts w:hint="cs"/>
            <w:noProof/>
            <w:rtl/>
          </w:rPr>
          <w:t>ی</w:t>
        </w:r>
        <w:r w:rsidR="00D26DAF" w:rsidRPr="00AB0B77">
          <w:rPr>
            <w:rStyle w:val="Hyperlink"/>
            <w:noProof/>
            <w:rtl/>
          </w:rPr>
          <w:t xml:space="preserve"> </w:t>
        </w:r>
        <w:r w:rsidR="00D26DAF" w:rsidRPr="00AB0B77">
          <w:rPr>
            <w:rStyle w:val="Hyperlink"/>
            <w:rFonts w:hint="eastAsia"/>
            <w:noProof/>
            <w:rtl/>
          </w:rPr>
          <w:t>و</w:t>
        </w:r>
        <w:r w:rsidR="00D26DAF" w:rsidRPr="00AB0B77">
          <w:rPr>
            <w:rStyle w:val="Hyperlink"/>
            <w:noProof/>
            <w:rtl/>
          </w:rPr>
          <w:t xml:space="preserve"> </w:t>
        </w:r>
        <w:r w:rsidR="00D26DAF" w:rsidRPr="00AB0B77">
          <w:rPr>
            <w:rStyle w:val="Hyperlink"/>
            <w:rFonts w:hint="eastAsia"/>
            <w:noProof/>
            <w:rtl/>
          </w:rPr>
          <w:t>اصول</w:t>
        </w:r>
        <w:r w:rsidR="00D26DAF" w:rsidRPr="00AB0B77">
          <w:rPr>
            <w:rStyle w:val="Hyperlink"/>
            <w:rFonts w:hint="cs"/>
            <w:noProof/>
            <w:rtl/>
          </w:rPr>
          <w:t>ی</w:t>
        </w:r>
        <w:r w:rsidR="00D26DAF">
          <w:rPr>
            <w:noProof/>
            <w:webHidden/>
            <w:rtl/>
          </w:rPr>
          <w:tab/>
        </w:r>
        <w:r w:rsidR="00D26DAF">
          <w:rPr>
            <w:noProof/>
            <w:webHidden/>
            <w:rtl/>
          </w:rPr>
          <w:fldChar w:fldCharType="begin"/>
        </w:r>
        <w:r w:rsidR="00D26DAF">
          <w:rPr>
            <w:noProof/>
            <w:webHidden/>
            <w:rtl/>
          </w:rPr>
          <w:instrText xml:space="preserve"> </w:instrText>
        </w:r>
        <w:r w:rsidR="00D26DAF">
          <w:rPr>
            <w:noProof/>
            <w:webHidden/>
          </w:rPr>
          <w:instrText>PAGEREF</w:instrText>
        </w:r>
        <w:r w:rsidR="00D26DAF">
          <w:rPr>
            <w:noProof/>
            <w:webHidden/>
            <w:rtl/>
          </w:rPr>
          <w:instrText xml:space="preserve"> _</w:instrText>
        </w:r>
        <w:r w:rsidR="00D26DAF">
          <w:rPr>
            <w:noProof/>
            <w:webHidden/>
          </w:rPr>
          <w:instrText>Toc41661082 \h</w:instrText>
        </w:r>
        <w:r w:rsidR="00D26DAF">
          <w:rPr>
            <w:noProof/>
            <w:webHidden/>
            <w:rtl/>
          </w:rPr>
          <w:instrText xml:space="preserve"> </w:instrText>
        </w:r>
        <w:r w:rsidR="00D26DAF">
          <w:rPr>
            <w:noProof/>
            <w:webHidden/>
            <w:rtl/>
          </w:rPr>
        </w:r>
        <w:r w:rsidR="00D26DAF">
          <w:rPr>
            <w:noProof/>
            <w:webHidden/>
            <w:rtl/>
          </w:rPr>
          <w:fldChar w:fldCharType="separate"/>
        </w:r>
        <w:r w:rsidR="00737B6A">
          <w:rPr>
            <w:noProof/>
            <w:webHidden/>
            <w:rtl/>
            <w:lang w:bidi="ar-SA"/>
          </w:rPr>
          <w:t>4</w:t>
        </w:r>
        <w:r w:rsidR="00D26DAF">
          <w:rPr>
            <w:noProof/>
            <w:webHidden/>
            <w:rtl/>
          </w:rPr>
          <w:fldChar w:fldCharType="end"/>
        </w:r>
      </w:hyperlink>
    </w:p>
    <w:p w14:paraId="176A1B97" w14:textId="74AEE203" w:rsidR="00D26DAF" w:rsidRDefault="00D94792">
      <w:pPr>
        <w:pStyle w:val="TOC1"/>
        <w:tabs>
          <w:tab w:val="right" w:leader="dot" w:pos="9061"/>
        </w:tabs>
        <w:rPr>
          <w:rFonts w:eastAsiaTheme="minorEastAsia" w:cstheme="minorBidi"/>
          <w:noProof/>
          <w:szCs w:val="22"/>
          <w:rtl/>
        </w:rPr>
      </w:pPr>
      <w:hyperlink w:anchor="_Toc41661083" w:history="1">
        <w:r w:rsidR="00D26DAF" w:rsidRPr="00AB0B77">
          <w:rPr>
            <w:rStyle w:val="Hyperlink"/>
            <w:rFonts w:hint="eastAsia"/>
            <w:noProof/>
            <w:rtl/>
          </w:rPr>
          <w:t>تب</w:t>
        </w:r>
        <w:r w:rsidR="00D26DAF" w:rsidRPr="00AB0B77">
          <w:rPr>
            <w:rStyle w:val="Hyperlink"/>
            <w:rFonts w:hint="cs"/>
            <w:noProof/>
            <w:rtl/>
          </w:rPr>
          <w:t>یی</w:t>
        </w:r>
        <w:r w:rsidR="00D26DAF" w:rsidRPr="00AB0B77">
          <w:rPr>
            <w:rStyle w:val="Hyperlink"/>
            <w:rFonts w:hint="eastAsia"/>
            <w:noProof/>
            <w:rtl/>
          </w:rPr>
          <w:t>ن</w:t>
        </w:r>
        <w:r w:rsidR="00D26DAF" w:rsidRPr="00AB0B77">
          <w:rPr>
            <w:rStyle w:val="Hyperlink"/>
            <w:noProof/>
            <w:rtl/>
          </w:rPr>
          <w:t xml:space="preserve"> </w:t>
        </w:r>
        <w:r w:rsidR="00D26DAF" w:rsidRPr="00AB0B77">
          <w:rPr>
            <w:rStyle w:val="Hyperlink"/>
            <w:rFonts w:hint="eastAsia"/>
            <w:noProof/>
            <w:rtl/>
          </w:rPr>
          <w:t>قاعده</w:t>
        </w:r>
        <w:r w:rsidR="00D26DAF">
          <w:rPr>
            <w:noProof/>
            <w:webHidden/>
            <w:rtl/>
          </w:rPr>
          <w:tab/>
        </w:r>
        <w:r w:rsidR="00D26DAF">
          <w:rPr>
            <w:noProof/>
            <w:webHidden/>
            <w:rtl/>
          </w:rPr>
          <w:fldChar w:fldCharType="begin"/>
        </w:r>
        <w:r w:rsidR="00D26DAF">
          <w:rPr>
            <w:noProof/>
            <w:webHidden/>
            <w:rtl/>
          </w:rPr>
          <w:instrText xml:space="preserve"> </w:instrText>
        </w:r>
        <w:r w:rsidR="00D26DAF">
          <w:rPr>
            <w:noProof/>
            <w:webHidden/>
          </w:rPr>
          <w:instrText>PAGEREF</w:instrText>
        </w:r>
        <w:r w:rsidR="00D26DAF">
          <w:rPr>
            <w:noProof/>
            <w:webHidden/>
            <w:rtl/>
          </w:rPr>
          <w:instrText xml:space="preserve"> _</w:instrText>
        </w:r>
        <w:r w:rsidR="00D26DAF">
          <w:rPr>
            <w:noProof/>
            <w:webHidden/>
          </w:rPr>
          <w:instrText>Toc41661083 \h</w:instrText>
        </w:r>
        <w:r w:rsidR="00D26DAF">
          <w:rPr>
            <w:noProof/>
            <w:webHidden/>
            <w:rtl/>
          </w:rPr>
          <w:instrText xml:space="preserve"> </w:instrText>
        </w:r>
        <w:r w:rsidR="00D26DAF">
          <w:rPr>
            <w:noProof/>
            <w:webHidden/>
            <w:rtl/>
          </w:rPr>
        </w:r>
        <w:r w:rsidR="00D26DAF">
          <w:rPr>
            <w:noProof/>
            <w:webHidden/>
            <w:rtl/>
          </w:rPr>
          <w:fldChar w:fldCharType="separate"/>
        </w:r>
        <w:r w:rsidR="00737B6A">
          <w:rPr>
            <w:noProof/>
            <w:webHidden/>
            <w:rtl/>
            <w:lang w:bidi="ar-SA"/>
          </w:rPr>
          <w:t>5</w:t>
        </w:r>
        <w:r w:rsidR="00D26DAF">
          <w:rPr>
            <w:noProof/>
            <w:webHidden/>
            <w:rtl/>
          </w:rPr>
          <w:fldChar w:fldCharType="end"/>
        </w:r>
      </w:hyperlink>
    </w:p>
    <w:p w14:paraId="5CB1371C" w14:textId="434249EE" w:rsidR="00D26DAF" w:rsidRDefault="00D94792">
      <w:pPr>
        <w:pStyle w:val="TOC2"/>
        <w:tabs>
          <w:tab w:val="right" w:leader="dot" w:pos="9061"/>
        </w:tabs>
        <w:rPr>
          <w:rFonts w:eastAsiaTheme="minorEastAsia" w:cstheme="minorBidi"/>
          <w:noProof/>
          <w:szCs w:val="22"/>
          <w:rtl/>
        </w:rPr>
      </w:pPr>
      <w:hyperlink w:anchor="_Toc41661084" w:history="1">
        <w:r w:rsidR="00D26DAF" w:rsidRPr="00AB0B77">
          <w:rPr>
            <w:rStyle w:val="Hyperlink"/>
            <w:rFonts w:hint="eastAsia"/>
            <w:noProof/>
            <w:rtl/>
          </w:rPr>
          <w:t>ب</w:t>
        </w:r>
        <w:r w:rsidR="00D26DAF" w:rsidRPr="00AB0B77">
          <w:rPr>
            <w:rStyle w:val="Hyperlink"/>
            <w:rFonts w:hint="cs"/>
            <w:noProof/>
            <w:rtl/>
          </w:rPr>
          <w:t>ی</w:t>
        </w:r>
        <w:r w:rsidR="00D26DAF" w:rsidRPr="00AB0B77">
          <w:rPr>
            <w:rStyle w:val="Hyperlink"/>
            <w:rFonts w:hint="eastAsia"/>
            <w:noProof/>
            <w:rtl/>
          </w:rPr>
          <w:t>ان</w:t>
        </w:r>
        <w:r w:rsidR="00D26DAF" w:rsidRPr="00AB0B77">
          <w:rPr>
            <w:rStyle w:val="Hyperlink"/>
            <w:noProof/>
            <w:rtl/>
          </w:rPr>
          <w:t xml:space="preserve"> </w:t>
        </w:r>
        <w:r w:rsidR="00D26DAF" w:rsidRPr="00AB0B77">
          <w:rPr>
            <w:rStyle w:val="Hyperlink"/>
            <w:rFonts w:hint="eastAsia"/>
            <w:noProof/>
            <w:rtl/>
          </w:rPr>
          <w:t>مفاد</w:t>
        </w:r>
        <w:r w:rsidR="00D26DAF" w:rsidRPr="00AB0B77">
          <w:rPr>
            <w:rStyle w:val="Hyperlink"/>
            <w:noProof/>
            <w:rtl/>
          </w:rPr>
          <w:t xml:space="preserve"> </w:t>
        </w:r>
        <w:r w:rsidR="00D26DAF" w:rsidRPr="00AB0B77">
          <w:rPr>
            <w:rStyle w:val="Hyperlink"/>
            <w:rFonts w:hint="eastAsia"/>
            <w:noProof/>
            <w:rtl/>
          </w:rPr>
          <w:t>اصالة</w:t>
        </w:r>
        <w:r w:rsidR="00D26DAF" w:rsidRPr="00AB0B77">
          <w:rPr>
            <w:rStyle w:val="Hyperlink"/>
            <w:noProof/>
            <w:rtl/>
          </w:rPr>
          <w:t xml:space="preserve"> </w:t>
        </w:r>
        <w:r w:rsidR="00D26DAF" w:rsidRPr="00AB0B77">
          <w:rPr>
            <w:rStyle w:val="Hyperlink"/>
            <w:rFonts w:hint="eastAsia"/>
            <w:noProof/>
            <w:rtl/>
          </w:rPr>
          <w:t>الفساد</w:t>
        </w:r>
        <w:r w:rsidR="00D26DAF">
          <w:rPr>
            <w:noProof/>
            <w:webHidden/>
            <w:rtl/>
          </w:rPr>
          <w:tab/>
        </w:r>
        <w:r w:rsidR="00D26DAF">
          <w:rPr>
            <w:noProof/>
            <w:webHidden/>
            <w:rtl/>
          </w:rPr>
          <w:fldChar w:fldCharType="begin"/>
        </w:r>
        <w:r w:rsidR="00D26DAF">
          <w:rPr>
            <w:noProof/>
            <w:webHidden/>
            <w:rtl/>
          </w:rPr>
          <w:instrText xml:space="preserve"> </w:instrText>
        </w:r>
        <w:r w:rsidR="00D26DAF">
          <w:rPr>
            <w:noProof/>
            <w:webHidden/>
          </w:rPr>
          <w:instrText>PAGEREF</w:instrText>
        </w:r>
        <w:r w:rsidR="00D26DAF">
          <w:rPr>
            <w:noProof/>
            <w:webHidden/>
            <w:rtl/>
          </w:rPr>
          <w:instrText xml:space="preserve"> _</w:instrText>
        </w:r>
        <w:r w:rsidR="00D26DAF">
          <w:rPr>
            <w:noProof/>
            <w:webHidden/>
          </w:rPr>
          <w:instrText>Toc41661084 \h</w:instrText>
        </w:r>
        <w:r w:rsidR="00D26DAF">
          <w:rPr>
            <w:noProof/>
            <w:webHidden/>
            <w:rtl/>
          </w:rPr>
          <w:instrText xml:space="preserve"> </w:instrText>
        </w:r>
        <w:r w:rsidR="00D26DAF">
          <w:rPr>
            <w:noProof/>
            <w:webHidden/>
            <w:rtl/>
          </w:rPr>
        </w:r>
        <w:r w:rsidR="00D26DAF">
          <w:rPr>
            <w:noProof/>
            <w:webHidden/>
            <w:rtl/>
          </w:rPr>
          <w:fldChar w:fldCharType="separate"/>
        </w:r>
        <w:r w:rsidR="00737B6A">
          <w:rPr>
            <w:noProof/>
            <w:webHidden/>
            <w:rtl/>
            <w:lang w:bidi="ar-SA"/>
          </w:rPr>
          <w:t>5</w:t>
        </w:r>
        <w:r w:rsidR="00D26DAF">
          <w:rPr>
            <w:noProof/>
            <w:webHidden/>
            <w:rtl/>
          </w:rPr>
          <w:fldChar w:fldCharType="end"/>
        </w:r>
      </w:hyperlink>
    </w:p>
    <w:p w14:paraId="159C2369" w14:textId="66A5109B" w:rsidR="00D26DAF" w:rsidRDefault="00D94792">
      <w:pPr>
        <w:pStyle w:val="TOC2"/>
        <w:tabs>
          <w:tab w:val="right" w:leader="dot" w:pos="9061"/>
        </w:tabs>
        <w:rPr>
          <w:rFonts w:eastAsiaTheme="minorEastAsia" w:cstheme="minorBidi"/>
          <w:noProof/>
          <w:szCs w:val="22"/>
          <w:rtl/>
        </w:rPr>
      </w:pPr>
      <w:hyperlink w:anchor="_Toc41661085" w:history="1">
        <w:r w:rsidR="00D26DAF" w:rsidRPr="00AB0B77">
          <w:rPr>
            <w:rStyle w:val="Hyperlink"/>
            <w:rFonts w:hint="eastAsia"/>
            <w:noProof/>
            <w:rtl/>
          </w:rPr>
          <w:t>خلاصه</w:t>
        </w:r>
        <w:r w:rsidR="00D26DAF" w:rsidRPr="00AB0B77">
          <w:rPr>
            <w:rStyle w:val="Hyperlink"/>
            <w:noProof/>
            <w:rtl/>
          </w:rPr>
          <w:t xml:space="preserve"> </w:t>
        </w:r>
        <w:r w:rsidR="00D26DAF" w:rsidRPr="00AB0B77">
          <w:rPr>
            <w:rStyle w:val="Hyperlink"/>
            <w:rFonts w:hint="eastAsia"/>
            <w:noProof/>
            <w:rtl/>
          </w:rPr>
          <w:t>ا</w:t>
        </w:r>
        <w:r w:rsidR="00D26DAF" w:rsidRPr="00AB0B77">
          <w:rPr>
            <w:rStyle w:val="Hyperlink"/>
            <w:rFonts w:hint="cs"/>
            <w:noProof/>
            <w:rtl/>
          </w:rPr>
          <w:t>ی</w:t>
        </w:r>
        <w:r w:rsidR="00D26DAF" w:rsidRPr="00AB0B77">
          <w:rPr>
            <w:rStyle w:val="Hyperlink"/>
            <w:noProof/>
            <w:rtl/>
          </w:rPr>
          <w:t xml:space="preserve"> </w:t>
        </w:r>
        <w:r w:rsidR="00D26DAF" w:rsidRPr="00AB0B77">
          <w:rPr>
            <w:rStyle w:val="Hyperlink"/>
            <w:rFonts w:hint="eastAsia"/>
            <w:noProof/>
            <w:rtl/>
          </w:rPr>
          <w:t>از</w:t>
        </w:r>
        <w:r w:rsidR="00D26DAF" w:rsidRPr="00AB0B77">
          <w:rPr>
            <w:rStyle w:val="Hyperlink"/>
            <w:noProof/>
            <w:rtl/>
          </w:rPr>
          <w:t xml:space="preserve"> </w:t>
        </w:r>
        <w:r w:rsidR="00D26DAF" w:rsidRPr="00AB0B77">
          <w:rPr>
            <w:rStyle w:val="Hyperlink"/>
            <w:rFonts w:hint="eastAsia"/>
            <w:noProof/>
            <w:rtl/>
          </w:rPr>
          <w:t>دلا</w:t>
        </w:r>
        <w:r w:rsidR="00D26DAF" w:rsidRPr="00AB0B77">
          <w:rPr>
            <w:rStyle w:val="Hyperlink"/>
            <w:rFonts w:hint="cs"/>
            <w:noProof/>
            <w:rtl/>
          </w:rPr>
          <w:t>ی</w:t>
        </w:r>
        <w:r w:rsidR="00D26DAF" w:rsidRPr="00AB0B77">
          <w:rPr>
            <w:rStyle w:val="Hyperlink"/>
            <w:rFonts w:hint="eastAsia"/>
            <w:noProof/>
            <w:rtl/>
          </w:rPr>
          <w:t>ل</w:t>
        </w:r>
        <w:r w:rsidR="00D26DAF" w:rsidRPr="00AB0B77">
          <w:rPr>
            <w:rStyle w:val="Hyperlink"/>
            <w:noProof/>
            <w:rtl/>
          </w:rPr>
          <w:t xml:space="preserve"> </w:t>
        </w:r>
        <w:r w:rsidR="00D26DAF" w:rsidRPr="00AB0B77">
          <w:rPr>
            <w:rStyle w:val="Hyperlink"/>
            <w:rFonts w:hint="eastAsia"/>
            <w:noProof/>
            <w:rtl/>
          </w:rPr>
          <w:t>جر</w:t>
        </w:r>
        <w:r w:rsidR="00D26DAF" w:rsidRPr="00AB0B77">
          <w:rPr>
            <w:rStyle w:val="Hyperlink"/>
            <w:rFonts w:hint="cs"/>
            <w:noProof/>
            <w:rtl/>
          </w:rPr>
          <w:t>ی</w:t>
        </w:r>
        <w:r w:rsidR="00D26DAF" w:rsidRPr="00AB0B77">
          <w:rPr>
            <w:rStyle w:val="Hyperlink"/>
            <w:rFonts w:hint="eastAsia"/>
            <w:noProof/>
            <w:rtl/>
          </w:rPr>
          <w:t>ان</w:t>
        </w:r>
        <w:r w:rsidR="00D26DAF" w:rsidRPr="00AB0B77">
          <w:rPr>
            <w:rStyle w:val="Hyperlink"/>
            <w:noProof/>
            <w:rtl/>
          </w:rPr>
          <w:t xml:space="preserve"> </w:t>
        </w:r>
        <w:r w:rsidR="00D26DAF" w:rsidRPr="00AB0B77">
          <w:rPr>
            <w:rStyle w:val="Hyperlink"/>
            <w:rFonts w:hint="eastAsia"/>
            <w:noProof/>
            <w:rtl/>
          </w:rPr>
          <w:t>ا</w:t>
        </w:r>
        <w:r w:rsidR="00D26DAF" w:rsidRPr="00AB0B77">
          <w:rPr>
            <w:rStyle w:val="Hyperlink"/>
            <w:rFonts w:hint="cs"/>
            <w:noProof/>
            <w:rtl/>
          </w:rPr>
          <w:t>ی</w:t>
        </w:r>
        <w:r w:rsidR="00D26DAF" w:rsidRPr="00AB0B77">
          <w:rPr>
            <w:rStyle w:val="Hyperlink"/>
            <w:rFonts w:hint="eastAsia"/>
            <w:noProof/>
            <w:rtl/>
          </w:rPr>
          <w:t>ن</w:t>
        </w:r>
        <w:r w:rsidR="00D26DAF" w:rsidRPr="00AB0B77">
          <w:rPr>
            <w:rStyle w:val="Hyperlink"/>
            <w:noProof/>
            <w:rtl/>
          </w:rPr>
          <w:t xml:space="preserve"> </w:t>
        </w:r>
        <w:r w:rsidR="00D26DAF" w:rsidRPr="00AB0B77">
          <w:rPr>
            <w:rStyle w:val="Hyperlink"/>
            <w:rFonts w:hint="eastAsia"/>
            <w:noProof/>
            <w:rtl/>
          </w:rPr>
          <w:t>اصل</w:t>
        </w:r>
        <w:r w:rsidR="00D26DAF">
          <w:rPr>
            <w:noProof/>
            <w:webHidden/>
            <w:rtl/>
          </w:rPr>
          <w:tab/>
        </w:r>
        <w:r w:rsidR="00D26DAF">
          <w:rPr>
            <w:noProof/>
            <w:webHidden/>
            <w:rtl/>
          </w:rPr>
          <w:fldChar w:fldCharType="begin"/>
        </w:r>
        <w:r w:rsidR="00D26DAF">
          <w:rPr>
            <w:noProof/>
            <w:webHidden/>
            <w:rtl/>
          </w:rPr>
          <w:instrText xml:space="preserve"> </w:instrText>
        </w:r>
        <w:r w:rsidR="00D26DAF">
          <w:rPr>
            <w:noProof/>
            <w:webHidden/>
          </w:rPr>
          <w:instrText>PAGEREF</w:instrText>
        </w:r>
        <w:r w:rsidR="00D26DAF">
          <w:rPr>
            <w:noProof/>
            <w:webHidden/>
            <w:rtl/>
          </w:rPr>
          <w:instrText xml:space="preserve"> _</w:instrText>
        </w:r>
        <w:r w:rsidR="00D26DAF">
          <w:rPr>
            <w:noProof/>
            <w:webHidden/>
          </w:rPr>
          <w:instrText>Toc41661085 \h</w:instrText>
        </w:r>
        <w:r w:rsidR="00D26DAF">
          <w:rPr>
            <w:noProof/>
            <w:webHidden/>
            <w:rtl/>
          </w:rPr>
          <w:instrText xml:space="preserve"> </w:instrText>
        </w:r>
        <w:r w:rsidR="00D26DAF">
          <w:rPr>
            <w:noProof/>
            <w:webHidden/>
            <w:rtl/>
          </w:rPr>
        </w:r>
        <w:r w:rsidR="00D26DAF">
          <w:rPr>
            <w:noProof/>
            <w:webHidden/>
            <w:rtl/>
          </w:rPr>
          <w:fldChar w:fldCharType="separate"/>
        </w:r>
        <w:r w:rsidR="00737B6A">
          <w:rPr>
            <w:noProof/>
            <w:webHidden/>
            <w:rtl/>
            <w:lang w:bidi="ar-SA"/>
          </w:rPr>
          <w:t>5</w:t>
        </w:r>
        <w:r w:rsidR="00D26DAF">
          <w:rPr>
            <w:noProof/>
            <w:webHidden/>
            <w:rtl/>
          </w:rPr>
          <w:fldChar w:fldCharType="end"/>
        </w:r>
      </w:hyperlink>
    </w:p>
    <w:p w14:paraId="22073EC0" w14:textId="3A666B3F" w:rsidR="00D26DAF" w:rsidRDefault="00D94792">
      <w:pPr>
        <w:pStyle w:val="TOC2"/>
        <w:tabs>
          <w:tab w:val="right" w:leader="dot" w:pos="9061"/>
        </w:tabs>
        <w:rPr>
          <w:rFonts w:eastAsiaTheme="minorEastAsia" w:cstheme="minorBidi"/>
          <w:noProof/>
          <w:szCs w:val="22"/>
          <w:rtl/>
        </w:rPr>
      </w:pPr>
      <w:hyperlink w:anchor="_Toc41661086" w:history="1">
        <w:r w:rsidR="00D26DAF" w:rsidRPr="00AB0B77">
          <w:rPr>
            <w:rStyle w:val="Hyperlink"/>
            <w:rFonts w:hint="eastAsia"/>
            <w:noProof/>
            <w:rtl/>
          </w:rPr>
          <w:t>مجرا</w:t>
        </w:r>
        <w:r w:rsidR="00D26DAF" w:rsidRPr="00AB0B77">
          <w:rPr>
            <w:rStyle w:val="Hyperlink"/>
            <w:rFonts w:hint="cs"/>
            <w:noProof/>
            <w:rtl/>
          </w:rPr>
          <w:t>ی</w:t>
        </w:r>
        <w:r w:rsidR="00D26DAF" w:rsidRPr="00AB0B77">
          <w:rPr>
            <w:rStyle w:val="Hyperlink"/>
            <w:noProof/>
            <w:rtl/>
          </w:rPr>
          <w:t xml:space="preserve"> </w:t>
        </w:r>
        <w:r w:rsidR="00D26DAF" w:rsidRPr="00AB0B77">
          <w:rPr>
            <w:rStyle w:val="Hyperlink"/>
            <w:rFonts w:hint="eastAsia"/>
            <w:noProof/>
            <w:rtl/>
          </w:rPr>
          <w:t>ا</w:t>
        </w:r>
        <w:r w:rsidR="00D26DAF" w:rsidRPr="00AB0B77">
          <w:rPr>
            <w:rStyle w:val="Hyperlink"/>
            <w:rFonts w:hint="cs"/>
            <w:noProof/>
            <w:rtl/>
          </w:rPr>
          <w:t>ی</w:t>
        </w:r>
        <w:r w:rsidR="00D26DAF" w:rsidRPr="00AB0B77">
          <w:rPr>
            <w:rStyle w:val="Hyperlink"/>
            <w:rFonts w:hint="eastAsia"/>
            <w:noProof/>
            <w:rtl/>
          </w:rPr>
          <w:t>ن</w:t>
        </w:r>
        <w:r w:rsidR="00D26DAF" w:rsidRPr="00AB0B77">
          <w:rPr>
            <w:rStyle w:val="Hyperlink"/>
            <w:noProof/>
            <w:rtl/>
          </w:rPr>
          <w:t xml:space="preserve"> </w:t>
        </w:r>
        <w:r w:rsidR="00D26DAF" w:rsidRPr="00AB0B77">
          <w:rPr>
            <w:rStyle w:val="Hyperlink"/>
            <w:rFonts w:hint="eastAsia"/>
            <w:noProof/>
            <w:rtl/>
          </w:rPr>
          <w:t>اصل</w:t>
        </w:r>
        <w:r w:rsidR="00D26DAF">
          <w:rPr>
            <w:noProof/>
            <w:webHidden/>
            <w:rtl/>
          </w:rPr>
          <w:tab/>
        </w:r>
        <w:r w:rsidR="00D26DAF">
          <w:rPr>
            <w:noProof/>
            <w:webHidden/>
            <w:rtl/>
          </w:rPr>
          <w:fldChar w:fldCharType="begin"/>
        </w:r>
        <w:r w:rsidR="00D26DAF">
          <w:rPr>
            <w:noProof/>
            <w:webHidden/>
            <w:rtl/>
          </w:rPr>
          <w:instrText xml:space="preserve"> </w:instrText>
        </w:r>
        <w:r w:rsidR="00D26DAF">
          <w:rPr>
            <w:noProof/>
            <w:webHidden/>
          </w:rPr>
          <w:instrText>PAGEREF</w:instrText>
        </w:r>
        <w:r w:rsidR="00D26DAF">
          <w:rPr>
            <w:noProof/>
            <w:webHidden/>
            <w:rtl/>
          </w:rPr>
          <w:instrText xml:space="preserve"> _</w:instrText>
        </w:r>
        <w:r w:rsidR="00D26DAF">
          <w:rPr>
            <w:noProof/>
            <w:webHidden/>
          </w:rPr>
          <w:instrText>Toc41661086 \h</w:instrText>
        </w:r>
        <w:r w:rsidR="00D26DAF">
          <w:rPr>
            <w:noProof/>
            <w:webHidden/>
            <w:rtl/>
          </w:rPr>
          <w:instrText xml:space="preserve"> </w:instrText>
        </w:r>
        <w:r w:rsidR="00D26DAF">
          <w:rPr>
            <w:noProof/>
            <w:webHidden/>
            <w:rtl/>
          </w:rPr>
        </w:r>
        <w:r w:rsidR="00D26DAF">
          <w:rPr>
            <w:noProof/>
            <w:webHidden/>
            <w:rtl/>
          </w:rPr>
          <w:fldChar w:fldCharType="separate"/>
        </w:r>
        <w:r w:rsidR="00737B6A">
          <w:rPr>
            <w:noProof/>
            <w:webHidden/>
            <w:rtl/>
            <w:lang w:bidi="ar-SA"/>
          </w:rPr>
          <w:t>6</w:t>
        </w:r>
        <w:r w:rsidR="00D26DAF">
          <w:rPr>
            <w:noProof/>
            <w:webHidden/>
            <w:rtl/>
          </w:rPr>
          <w:fldChar w:fldCharType="end"/>
        </w:r>
      </w:hyperlink>
    </w:p>
    <w:p w14:paraId="0AFF09CB" w14:textId="0F1685B1" w:rsidR="00D26DAF" w:rsidRDefault="00D94792">
      <w:pPr>
        <w:pStyle w:val="TOC2"/>
        <w:tabs>
          <w:tab w:val="right" w:leader="dot" w:pos="9061"/>
        </w:tabs>
        <w:rPr>
          <w:rFonts w:eastAsiaTheme="minorEastAsia" w:cstheme="minorBidi"/>
          <w:noProof/>
          <w:szCs w:val="22"/>
          <w:rtl/>
        </w:rPr>
      </w:pPr>
      <w:hyperlink w:anchor="_Toc41661087" w:history="1">
        <w:r w:rsidR="00D26DAF" w:rsidRPr="00AB0B77">
          <w:rPr>
            <w:rStyle w:val="Hyperlink"/>
            <w:rFonts w:hint="eastAsia"/>
            <w:noProof/>
            <w:rtl/>
          </w:rPr>
          <w:t>عبارات</w:t>
        </w:r>
        <w:r w:rsidR="00D26DAF" w:rsidRPr="00AB0B77">
          <w:rPr>
            <w:rStyle w:val="Hyperlink"/>
            <w:noProof/>
            <w:rtl/>
          </w:rPr>
          <w:t xml:space="preserve"> </w:t>
        </w:r>
        <w:r w:rsidR="00D26DAF" w:rsidRPr="00AB0B77">
          <w:rPr>
            <w:rStyle w:val="Hyperlink"/>
            <w:rFonts w:hint="eastAsia"/>
            <w:noProof/>
            <w:rtl/>
          </w:rPr>
          <w:t>فقها</w:t>
        </w:r>
        <w:r w:rsidR="00D26DAF" w:rsidRPr="00AB0B77">
          <w:rPr>
            <w:rStyle w:val="Hyperlink"/>
            <w:noProof/>
            <w:rtl/>
          </w:rPr>
          <w:t xml:space="preserve"> </w:t>
        </w:r>
        <w:r w:rsidR="00D26DAF" w:rsidRPr="00AB0B77">
          <w:rPr>
            <w:rStyle w:val="Hyperlink"/>
            <w:rFonts w:hint="eastAsia"/>
            <w:noProof/>
            <w:rtl/>
          </w:rPr>
          <w:t>درباره</w:t>
        </w:r>
        <w:r w:rsidR="00D26DAF" w:rsidRPr="00AB0B77">
          <w:rPr>
            <w:rStyle w:val="Hyperlink"/>
            <w:noProof/>
            <w:rtl/>
          </w:rPr>
          <w:t xml:space="preserve"> </w:t>
        </w:r>
        <w:r w:rsidR="00D26DAF" w:rsidRPr="00AB0B77">
          <w:rPr>
            <w:rStyle w:val="Hyperlink"/>
            <w:rFonts w:hint="cs"/>
            <w:noProof/>
            <w:rtl/>
          </w:rPr>
          <w:t>ی</w:t>
        </w:r>
        <w:r w:rsidR="00D26DAF" w:rsidRPr="00AB0B77">
          <w:rPr>
            <w:rStyle w:val="Hyperlink"/>
            <w:noProof/>
            <w:rtl/>
          </w:rPr>
          <w:t xml:space="preserve"> </w:t>
        </w:r>
        <w:r w:rsidR="00D26DAF" w:rsidRPr="00AB0B77">
          <w:rPr>
            <w:rStyle w:val="Hyperlink"/>
            <w:rFonts w:hint="eastAsia"/>
            <w:noProof/>
            <w:rtl/>
          </w:rPr>
          <w:t>ا</w:t>
        </w:r>
        <w:r w:rsidR="00D26DAF" w:rsidRPr="00AB0B77">
          <w:rPr>
            <w:rStyle w:val="Hyperlink"/>
            <w:rFonts w:hint="cs"/>
            <w:noProof/>
            <w:rtl/>
          </w:rPr>
          <w:t>ی</w:t>
        </w:r>
        <w:r w:rsidR="00D26DAF" w:rsidRPr="00AB0B77">
          <w:rPr>
            <w:rStyle w:val="Hyperlink"/>
            <w:rFonts w:hint="eastAsia"/>
            <w:noProof/>
            <w:rtl/>
          </w:rPr>
          <w:t>ن</w:t>
        </w:r>
        <w:r w:rsidR="00D26DAF" w:rsidRPr="00AB0B77">
          <w:rPr>
            <w:rStyle w:val="Hyperlink"/>
            <w:noProof/>
            <w:rtl/>
          </w:rPr>
          <w:t xml:space="preserve"> </w:t>
        </w:r>
        <w:r w:rsidR="00D26DAF" w:rsidRPr="00AB0B77">
          <w:rPr>
            <w:rStyle w:val="Hyperlink"/>
            <w:rFonts w:hint="eastAsia"/>
            <w:noProof/>
            <w:rtl/>
          </w:rPr>
          <w:t>قاعده</w:t>
        </w:r>
        <w:r w:rsidR="00D26DAF">
          <w:rPr>
            <w:noProof/>
            <w:webHidden/>
            <w:rtl/>
          </w:rPr>
          <w:tab/>
        </w:r>
        <w:r w:rsidR="00D26DAF">
          <w:rPr>
            <w:noProof/>
            <w:webHidden/>
            <w:rtl/>
          </w:rPr>
          <w:fldChar w:fldCharType="begin"/>
        </w:r>
        <w:r w:rsidR="00D26DAF">
          <w:rPr>
            <w:noProof/>
            <w:webHidden/>
            <w:rtl/>
          </w:rPr>
          <w:instrText xml:space="preserve"> </w:instrText>
        </w:r>
        <w:r w:rsidR="00D26DAF">
          <w:rPr>
            <w:noProof/>
            <w:webHidden/>
          </w:rPr>
          <w:instrText>PAGEREF</w:instrText>
        </w:r>
        <w:r w:rsidR="00D26DAF">
          <w:rPr>
            <w:noProof/>
            <w:webHidden/>
            <w:rtl/>
          </w:rPr>
          <w:instrText xml:space="preserve"> _</w:instrText>
        </w:r>
        <w:r w:rsidR="00D26DAF">
          <w:rPr>
            <w:noProof/>
            <w:webHidden/>
          </w:rPr>
          <w:instrText>Toc41661087 \h</w:instrText>
        </w:r>
        <w:r w:rsidR="00D26DAF">
          <w:rPr>
            <w:noProof/>
            <w:webHidden/>
            <w:rtl/>
          </w:rPr>
          <w:instrText xml:space="preserve"> </w:instrText>
        </w:r>
        <w:r w:rsidR="00D26DAF">
          <w:rPr>
            <w:noProof/>
            <w:webHidden/>
            <w:rtl/>
          </w:rPr>
        </w:r>
        <w:r w:rsidR="00D26DAF">
          <w:rPr>
            <w:noProof/>
            <w:webHidden/>
            <w:rtl/>
          </w:rPr>
          <w:fldChar w:fldCharType="separate"/>
        </w:r>
        <w:r w:rsidR="00737B6A">
          <w:rPr>
            <w:noProof/>
            <w:webHidden/>
            <w:rtl/>
            <w:lang w:bidi="ar-SA"/>
          </w:rPr>
          <w:t>6</w:t>
        </w:r>
        <w:r w:rsidR="00D26DAF">
          <w:rPr>
            <w:noProof/>
            <w:webHidden/>
            <w:rtl/>
          </w:rPr>
          <w:fldChar w:fldCharType="end"/>
        </w:r>
      </w:hyperlink>
    </w:p>
    <w:p w14:paraId="75277381" w14:textId="001E7631" w:rsidR="00D26DAF" w:rsidRDefault="00D94792">
      <w:pPr>
        <w:pStyle w:val="TOC2"/>
        <w:tabs>
          <w:tab w:val="right" w:leader="dot" w:pos="9061"/>
        </w:tabs>
        <w:rPr>
          <w:rFonts w:eastAsiaTheme="minorEastAsia" w:cstheme="minorBidi"/>
          <w:noProof/>
          <w:szCs w:val="22"/>
          <w:rtl/>
        </w:rPr>
      </w:pPr>
      <w:hyperlink w:anchor="_Toc41661088" w:history="1">
        <w:r w:rsidR="00D26DAF" w:rsidRPr="00AB0B77">
          <w:rPr>
            <w:rStyle w:val="Hyperlink"/>
            <w:rFonts w:hint="eastAsia"/>
            <w:noProof/>
            <w:rtl/>
          </w:rPr>
          <w:t>ب</w:t>
        </w:r>
        <w:r w:rsidR="00D26DAF" w:rsidRPr="00AB0B77">
          <w:rPr>
            <w:rStyle w:val="Hyperlink"/>
            <w:rFonts w:hint="cs"/>
            <w:noProof/>
            <w:rtl/>
          </w:rPr>
          <w:t>ی</w:t>
        </w:r>
        <w:r w:rsidR="00D26DAF" w:rsidRPr="00AB0B77">
          <w:rPr>
            <w:rStyle w:val="Hyperlink"/>
            <w:rFonts w:hint="eastAsia"/>
            <w:noProof/>
            <w:rtl/>
          </w:rPr>
          <w:t>ان</w:t>
        </w:r>
        <w:r w:rsidR="00D26DAF" w:rsidRPr="00AB0B77">
          <w:rPr>
            <w:rStyle w:val="Hyperlink"/>
            <w:noProof/>
            <w:rtl/>
          </w:rPr>
          <w:t xml:space="preserve"> </w:t>
        </w:r>
        <w:r w:rsidR="00D26DAF" w:rsidRPr="00AB0B77">
          <w:rPr>
            <w:rStyle w:val="Hyperlink"/>
            <w:rFonts w:hint="eastAsia"/>
            <w:noProof/>
            <w:rtl/>
          </w:rPr>
          <w:t>مرحوم</w:t>
        </w:r>
        <w:r w:rsidR="00D26DAF" w:rsidRPr="00AB0B77">
          <w:rPr>
            <w:rStyle w:val="Hyperlink"/>
            <w:noProof/>
            <w:rtl/>
          </w:rPr>
          <w:t xml:space="preserve"> </w:t>
        </w:r>
        <w:r w:rsidR="00D26DAF" w:rsidRPr="00AB0B77">
          <w:rPr>
            <w:rStyle w:val="Hyperlink"/>
            <w:rFonts w:hint="eastAsia"/>
            <w:noProof/>
            <w:rtl/>
          </w:rPr>
          <w:t>خو</w:t>
        </w:r>
        <w:r w:rsidR="00D26DAF" w:rsidRPr="00AB0B77">
          <w:rPr>
            <w:rStyle w:val="Hyperlink"/>
            <w:rFonts w:hint="cs"/>
            <w:noProof/>
            <w:rtl/>
          </w:rPr>
          <w:t>یی</w:t>
        </w:r>
        <w:r w:rsidR="00D26DAF">
          <w:rPr>
            <w:noProof/>
            <w:webHidden/>
            <w:rtl/>
          </w:rPr>
          <w:tab/>
        </w:r>
        <w:r w:rsidR="00D26DAF">
          <w:rPr>
            <w:noProof/>
            <w:webHidden/>
            <w:rtl/>
          </w:rPr>
          <w:fldChar w:fldCharType="begin"/>
        </w:r>
        <w:r w:rsidR="00D26DAF">
          <w:rPr>
            <w:noProof/>
            <w:webHidden/>
            <w:rtl/>
          </w:rPr>
          <w:instrText xml:space="preserve"> </w:instrText>
        </w:r>
        <w:r w:rsidR="00D26DAF">
          <w:rPr>
            <w:noProof/>
            <w:webHidden/>
          </w:rPr>
          <w:instrText>PAGEREF</w:instrText>
        </w:r>
        <w:r w:rsidR="00D26DAF">
          <w:rPr>
            <w:noProof/>
            <w:webHidden/>
            <w:rtl/>
          </w:rPr>
          <w:instrText xml:space="preserve"> _</w:instrText>
        </w:r>
        <w:r w:rsidR="00D26DAF">
          <w:rPr>
            <w:noProof/>
            <w:webHidden/>
          </w:rPr>
          <w:instrText>Toc41661088 \h</w:instrText>
        </w:r>
        <w:r w:rsidR="00D26DAF">
          <w:rPr>
            <w:noProof/>
            <w:webHidden/>
            <w:rtl/>
          </w:rPr>
          <w:instrText xml:space="preserve"> </w:instrText>
        </w:r>
        <w:r w:rsidR="00D26DAF">
          <w:rPr>
            <w:noProof/>
            <w:webHidden/>
            <w:rtl/>
          </w:rPr>
        </w:r>
        <w:r w:rsidR="00D26DAF">
          <w:rPr>
            <w:noProof/>
            <w:webHidden/>
            <w:rtl/>
          </w:rPr>
          <w:fldChar w:fldCharType="separate"/>
        </w:r>
        <w:r w:rsidR="00737B6A">
          <w:rPr>
            <w:noProof/>
            <w:webHidden/>
            <w:rtl/>
            <w:lang w:bidi="ar-SA"/>
          </w:rPr>
          <w:t>6</w:t>
        </w:r>
        <w:r w:rsidR="00D26DAF">
          <w:rPr>
            <w:noProof/>
            <w:webHidden/>
            <w:rtl/>
          </w:rPr>
          <w:fldChar w:fldCharType="end"/>
        </w:r>
      </w:hyperlink>
    </w:p>
    <w:p w14:paraId="05871600" w14:textId="095DA23B" w:rsidR="00D26DAF" w:rsidRDefault="00D94792">
      <w:pPr>
        <w:pStyle w:val="TOC2"/>
        <w:tabs>
          <w:tab w:val="right" w:leader="dot" w:pos="9061"/>
        </w:tabs>
        <w:rPr>
          <w:rFonts w:eastAsiaTheme="minorEastAsia" w:cstheme="minorBidi"/>
          <w:noProof/>
          <w:szCs w:val="22"/>
          <w:rtl/>
        </w:rPr>
      </w:pPr>
      <w:hyperlink w:anchor="_Toc41661089" w:history="1">
        <w:r w:rsidR="00D26DAF" w:rsidRPr="00AB0B77">
          <w:rPr>
            <w:rStyle w:val="Hyperlink"/>
            <w:rFonts w:hint="eastAsia"/>
            <w:noProof/>
            <w:rtl/>
          </w:rPr>
          <w:t>ب</w:t>
        </w:r>
        <w:r w:rsidR="00D26DAF" w:rsidRPr="00AB0B77">
          <w:rPr>
            <w:rStyle w:val="Hyperlink"/>
            <w:rFonts w:hint="cs"/>
            <w:noProof/>
            <w:rtl/>
          </w:rPr>
          <w:t>ی</w:t>
        </w:r>
        <w:r w:rsidR="00D26DAF" w:rsidRPr="00AB0B77">
          <w:rPr>
            <w:rStyle w:val="Hyperlink"/>
            <w:rFonts w:hint="eastAsia"/>
            <w:noProof/>
            <w:rtl/>
          </w:rPr>
          <w:t>ان</w:t>
        </w:r>
        <w:r w:rsidR="00D26DAF" w:rsidRPr="00AB0B77">
          <w:rPr>
            <w:rStyle w:val="Hyperlink"/>
            <w:noProof/>
            <w:rtl/>
          </w:rPr>
          <w:t xml:space="preserve"> </w:t>
        </w:r>
        <w:r w:rsidR="00D26DAF" w:rsidRPr="00AB0B77">
          <w:rPr>
            <w:rStyle w:val="Hyperlink"/>
            <w:rFonts w:hint="eastAsia"/>
            <w:noProof/>
            <w:rtl/>
          </w:rPr>
          <w:t>ملا</w:t>
        </w:r>
        <w:r w:rsidR="00D26DAF" w:rsidRPr="00AB0B77">
          <w:rPr>
            <w:rStyle w:val="Hyperlink"/>
            <w:noProof/>
            <w:rtl/>
          </w:rPr>
          <w:t xml:space="preserve"> </w:t>
        </w:r>
        <w:r w:rsidR="00D26DAF" w:rsidRPr="00AB0B77">
          <w:rPr>
            <w:rStyle w:val="Hyperlink"/>
            <w:rFonts w:hint="eastAsia"/>
            <w:noProof/>
            <w:rtl/>
          </w:rPr>
          <w:t>احمد</w:t>
        </w:r>
        <w:r w:rsidR="00D26DAF" w:rsidRPr="00AB0B77">
          <w:rPr>
            <w:rStyle w:val="Hyperlink"/>
            <w:noProof/>
            <w:rtl/>
          </w:rPr>
          <w:t xml:space="preserve"> </w:t>
        </w:r>
        <w:r w:rsidR="00D26DAF" w:rsidRPr="00AB0B77">
          <w:rPr>
            <w:rStyle w:val="Hyperlink"/>
            <w:rFonts w:hint="eastAsia"/>
            <w:noProof/>
            <w:rtl/>
          </w:rPr>
          <w:t>نراق</w:t>
        </w:r>
        <w:r w:rsidR="00D26DAF" w:rsidRPr="00AB0B77">
          <w:rPr>
            <w:rStyle w:val="Hyperlink"/>
            <w:rFonts w:hint="cs"/>
            <w:noProof/>
            <w:rtl/>
          </w:rPr>
          <w:t>ی</w:t>
        </w:r>
        <w:r w:rsidR="00D26DAF">
          <w:rPr>
            <w:noProof/>
            <w:webHidden/>
            <w:rtl/>
          </w:rPr>
          <w:tab/>
        </w:r>
        <w:r w:rsidR="00D26DAF">
          <w:rPr>
            <w:noProof/>
            <w:webHidden/>
            <w:rtl/>
          </w:rPr>
          <w:fldChar w:fldCharType="begin"/>
        </w:r>
        <w:r w:rsidR="00D26DAF">
          <w:rPr>
            <w:noProof/>
            <w:webHidden/>
            <w:rtl/>
          </w:rPr>
          <w:instrText xml:space="preserve"> </w:instrText>
        </w:r>
        <w:r w:rsidR="00D26DAF">
          <w:rPr>
            <w:noProof/>
            <w:webHidden/>
          </w:rPr>
          <w:instrText>PAGEREF</w:instrText>
        </w:r>
        <w:r w:rsidR="00D26DAF">
          <w:rPr>
            <w:noProof/>
            <w:webHidden/>
            <w:rtl/>
          </w:rPr>
          <w:instrText xml:space="preserve"> _</w:instrText>
        </w:r>
        <w:r w:rsidR="00D26DAF">
          <w:rPr>
            <w:noProof/>
            <w:webHidden/>
          </w:rPr>
          <w:instrText>Toc41661089 \h</w:instrText>
        </w:r>
        <w:r w:rsidR="00D26DAF">
          <w:rPr>
            <w:noProof/>
            <w:webHidden/>
            <w:rtl/>
          </w:rPr>
          <w:instrText xml:space="preserve"> </w:instrText>
        </w:r>
        <w:r w:rsidR="00D26DAF">
          <w:rPr>
            <w:noProof/>
            <w:webHidden/>
            <w:rtl/>
          </w:rPr>
        </w:r>
        <w:r w:rsidR="00D26DAF">
          <w:rPr>
            <w:noProof/>
            <w:webHidden/>
            <w:rtl/>
          </w:rPr>
          <w:fldChar w:fldCharType="separate"/>
        </w:r>
        <w:r w:rsidR="00737B6A">
          <w:rPr>
            <w:noProof/>
            <w:webHidden/>
            <w:rtl/>
            <w:lang w:bidi="ar-SA"/>
          </w:rPr>
          <w:t>6</w:t>
        </w:r>
        <w:r w:rsidR="00D26DAF">
          <w:rPr>
            <w:noProof/>
            <w:webHidden/>
            <w:rtl/>
          </w:rPr>
          <w:fldChar w:fldCharType="end"/>
        </w:r>
      </w:hyperlink>
    </w:p>
    <w:p w14:paraId="2A63B479" w14:textId="7C835CFD" w:rsidR="00D26DAF" w:rsidRDefault="00D94792">
      <w:pPr>
        <w:pStyle w:val="TOC2"/>
        <w:tabs>
          <w:tab w:val="right" w:leader="dot" w:pos="9061"/>
        </w:tabs>
        <w:rPr>
          <w:rFonts w:eastAsiaTheme="minorEastAsia" w:cstheme="minorBidi"/>
          <w:noProof/>
          <w:szCs w:val="22"/>
          <w:rtl/>
        </w:rPr>
      </w:pPr>
      <w:hyperlink w:anchor="_Toc41661090" w:history="1">
        <w:r w:rsidR="00D26DAF" w:rsidRPr="00AB0B77">
          <w:rPr>
            <w:rStyle w:val="Hyperlink"/>
            <w:rFonts w:hint="eastAsia"/>
            <w:noProof/>
            <w:rtl/>
          </w:rPr>
          <w:t>ب</w:t>
        </w:r>
        <w:r w:rsidR="00D26DAF" w:rsidRPr="00AB0B77">
          <w:rPr>
            <w:rStyle w:val="Hyperlink"/>
            <w:rFonts w:hint="cs"/>
            <w:noProof/>
            <w:rtl/>
          </w:rPr>
          <w:t>ی</w:t>
        </w:r>
        <w:r w:rsidR="00D26DAF" w:rsidRPr="00AB0B77">
          <w:rPr>
            <w:rStyle w:val="Hyperlink"/>
            <w:rFonts w:hint="eastAsia"/>
            <w:noProof/>
            <w:rtl/>
          </w:rPr>
          <w:t>ان</w:t>
        </w:r>
        <w:r w:rsidR="00D26DAF" w:rsidRPr="00AB0B77">
          <w:rPr>
            <w:rStyle w:val="Hyperlink"/>
            <w:noProof/>
            <w:rtl/>
          </w:rPr>
          <w:t xml:space="preserve"> </w:t>
        </w:r>
        <w:r w:rsidR="00D26DAF" w:rsidRPr="00AB0B77">
          <w:rPr>
            <w:rStyle w:val="Hyperlink"/>
            <w:rFonts w:hint="eastAsia"/>
            <w:noProof/>
            <w:rtl/>
          </w:rPr>
          <w:t>کاشف</w:t>
        </w:r>
        <w:r w:rsidR="00D26DAF" w:rsidRPr="00AB0B77">
          <w:rPr>
            <w:rStyle w:val="Hyperlink"/>
            <w:noProof/>
            <w:rtl/>
          </w:rPr>
          <w:t xml:space="preserve"> </w:t>
        </w:r>
        <w:r w:rsidR="00D26DAF" w:rsidRPr="00AB0B77">
          <w:rPr>
            <w:rStyle w:val="Hyperlink"/>
            <w:rFonts w:hint="eastAsia"/>
            <w:noProof/>
            <w:rtl/>
          </w:rPr>
          <w:t>الغطاء</w:t>
        </w:r>
        <w:r w:rsidR="00D26DAF">
          <w:rPr>
            <w:noProof/>
            <w:webHidden/>
            <w:rtl/>
          </w:rPr>
          <w:tab/>
        </w:r>
        <w:r w:rsidR="00D26DAF">
          <w:rPr>
            <w:noProof/>
            <w:webHidden/>
            <w:rtl/>
          </w:rPr>
          <w:fldChar w:fldCharType="begin"/>
        </w:r>
        <w:r w:rsidR="00D26DAF">
          <w:rPr>
            <w:noProof/>
            <w:webHidden/>
            <w:rtl/>
          </w:rPr>
          <w:instrText xml:space="preserve"> </w:instrText>
        </w:r>
        <w:r w:rsidR="00D26DAF">
          <w:rPr>
            <w:noProof/>
            <w:webHidden/>
          </w:rPr>
          <w:instrText>PAGEREF</w:instrText>
        </w:r>
        <w:r w:rsidR="00D26DAF">
          <w:rPr>
            <w:noProof/>
            <w:webHidden/>
            <w:rtl/>
          </w:rPr>
          <w:instrText xml:space="preserve"> _</w:instrText>
        </w:r>
        <w:r w:rsidR="00D26DAF">
          <w:rPr>
            <w:noProof/>
            <w:webHidden/>
          </w:rPr>
          <w:instrText>Toc41661090 \h</w:instrText>
        </w:r>
        <w:r w:rsidR="00D26DAF">
          <w:rPr>
            <w:noProof/>
            <w:webHidden/>
            <w:rtl/>
          </w:rPr>
          <w:instrText xml:space="preserve"> </w:instrText>
        </w:r>
        <w:r w:rsidR="00D26DAF">
          <w:rPr>
            <w:noProof/>
            <w:webHidden/>
            <w:rtl/>
          </w:rPr>
        </w:r>
        <w:r w:rsidR="00D26DAF">
          <w:rPr>
            <w:noProof/>
            <w:webHidden/>
            <w:rtl/>
          </w:rPr>
          <w:fldChar w:fldCharType="separate"/>
        </w:r>
        <w:r w:rsidR="00737B6A">
          <w:rPr>
            <w:noProof/>
            <w:webHidden/>
            <w:rtl/>
            <w:lang w:bidi="ar-SA"/>
          </w:rPr>
          <w:t>7</w:t>
        </w:r>
        <w:r w:rsidR="00D26DAF">
          <w:rPr>
            <w:noProof/>
            <w:webHidden/>
            <w:rtl/>
          </w:rPr>
          <w:fldChar w:fldCharType="end"/>
        </w:r>
      </w:hyperlink>
    </w:p>
    <w:p w14:paraId="4E0F61D2" w14:textId="6A92885A" w:rsidR="00D26DAF" w:rsidRDefault="00D94792">
      <w:pPr>
        <w:pStyle w:val="TOC2"/>
        <w:tabs>
          <w:tab w:val="right" w:leader="dot" w:pos="9061"/>
        </w:tabs>
        <w:rPr>
          <w:rFonts w:eastAsiaTheme="minorEastAsia" w:cstheme="minorBidi"/>
          <w:noProof/>
          <w:szCs w:val="22"/>
          <w:rtl/>
        </w:rPr>
      </w:pPr>
      <w:hyperlink w:anchor="_Toc41661091" w:history="1">
        <w:r w:rsidR="00D26DAF" w:rsidRPr="00AB0B77">
          <w:rPr>
            <w:rStyle w:val="Hyperlink"/>
            <w:rFonts w:hint="eastAsia"/>
            <w:noProof/>
            <w:rtl/>
          </w:rPr>
          <w:t>ب</w:t>
        </w:r>
        <w:r w:rsidR="00D26DAF" w:rsidRPr="00AB0B77">
          <w:rPr>
            <w:rStyle w:val="Hyperlink"/>
            <w:rFonts w:hint="cs"/>
            <w:noProof/>
            <w:rtl/>
          </w:rPr>
          <w:t>ی</w:t>
        </w:r>
        <w:r w:rsidR="00D26DAF" w:rsidRPr="00AB0B77">
          <w:rPr>
            <w:rStyle w:val="Hyperlink"/>
            <w:rFonts w:hint="eastAsia"/>
            <w:noProof/>
            <w:rtl/>
          </w:rPr>
          <w:t>ان</w:t>
        </w:r>
        <w:r w:rsidR="00D26DAF" w:rsidRPr="00AB0B77">
          <w:rPr>
            <w:rStyle w:val="Hyperlink"/>
            <w:noProof/>
            <w:rtl/>
          </w:rPr>
          <w:t xml:space="preserve"> </w:t>
        </w:r>
        <w:r w:rsidR="00D26DAF" w:rsidRPr="00AB0B77">
          <w:rPr>
            <w:rStyle w:val="Hyperlink"/>
            <w:rFonts w:hint="eastAsia"/>
            <w:noProof/>
            <w:rtl/>
          </w:rPr>
          <w:t>م</w:t>
        </w:r>
        <w:r w:rsidR="00D26DAF" w:rsidRPr="00AB0B77">
          <w:rPr>
            <w:rStyle w:val="Hyperlink"/>
            <w:rFonts w:hint="cs"/>
            <w:noProof/>
            <w:rtl/>
          </w:rPr>
          <w:t>ی</w:t>
        </w:r>
        <w:r w:rsidR="00D26DAF" w:rsidRPr="00AB0B77">
          <w:rPr>
            <w:rStyle w:val="Hyperlink"/>
            <w:rFonts w:hint="eastAsia"/>
            <w:noProof/>
            <w:rtl/>
          </w:rPr>
          <w:t>رزا</w:t>
        </w:r>
        <w:r w:rsidR="00D26DAF" w:rsidRPr="00AB0B77">
          <w:rPr>
            <w:rStyle w:val="Hyperlink"/>
            <w:rFonts w:hint="cs"/>
            <w:noProof/>
            <w:rtl/>
          </w:rPr>
          <w:t>ی</w:t>
        </w:r>
        <w:r w:rsidR="00D26DAF" w:rsidRPr="00AB0B77">
          <w:rPr>
            <w:rStyle w:val="Hyperlink"/>
            <w:noProof/>
            <w:rtl/>
          </w:rPr>
          <w:t xml:space="preserve"> </w:t>
        </w:r>
        <w:r w:rsidR="00D26DAF" w:rsidRPr="00AB0B77">
          <w:rPr>
            <w:rStyle w:val="Hyperlink"/>
            <w:rFonts w:hint="eastAsia"/>
            <w:noProof/>
            <w:rtl/>
          </w:rPr>
          <w:t>نائ</w:t>
        </w:r>
        <w:r w:rsidR="00D26DAF" w:rsidRPr="00AB0B77">
          <w:rPr>
            <w:rStyle w:val="Hyperlink"/>
            <w:rFonts w:hint="cs"/>
            <w:noProof/>
            <w:rtl/>
          </w:rPr>
          <w:t>ی</w:t>
        </w:r>
        <w:r w:rsidR="00D26DAF" w:rsidRPr="00AB0B77">
          <w:rPr>
            <w:rStyle w:val="Hyperlink"/>
            <w:rFonts w:hint="eastAsia"/>
            <w:noProof/>
            <w:rtl/>
          </w:rPr>
          <w:t>ن</w:t>
        </w:r>
        <w:r w:rsidR="00D26DAF" w:rsidRPr="00AB0B77">
          <w:rPr>
            <w:rStyle w:val="Hyperlink"/>
            <w:rFonts w:hint="cs"/>
            <w:noProof/>
            <w:rtl/>
          </w:rPr>
          <w:t>ی</w:t>
        </w:r>
        <w:r w:rsidR="00D26DAF">
          <w:rPr>
            <w:noProof/>
            <w:webHidden/>
            <w:rtl/>
          </w:rPr>
          <w:tab/>
        </w:r>
        <w:r w:rsidR="00D26DAF">
          <w:rPr>
            <w:noProof/>
            <w:webHidden/>
            <w:rtl/>
          </w:rPr>
          <w:fldChar w:fldCharType="begin"/>
        </w:r>
        <w:r w:rsidR="00D26DAF">
          <w:rPr>
            <w:noProof/>
            <w:webHidden/>
            <w:rtl/>
          </w:rPr>
          <w:instrText xml:space="preserve"> </w:instrText>
        </w:r>
        <w:r w:rsidR="00D26DAF">
          <w:rPr>
            <w:noProof/>
            <w:webHidden/>
          </w:rPr>
          <w:instrText>PAGEREF</w:instrText>
        </w:r>
        <w:r w:rsidR="00D26DAF">
          <w:rPr>
            <w:noProof/>
            <w:webHidden/>
            <w:rtl/>
          </w:rPr>
          <w:instrText xml:space="preserve"> _</w:instrText>
        </w:r>
        <w:r w:rsidR="00D26DAF">
          <w:rPr>
            <w:noProof/>
            <w:webHidden/>
          </w:rPr>
          <w:instrText>Toc41661091 \h</w:instrText>
        </w:r>
        <w:r w:rsidR="00D26DAF">
          <w:rPr>
            <w:noProof/>
            <w:webHidden/>
            <w:rtl/>
          </w:rPr>
          <w:instrText xml:space="preserve"> </w:instrText>
        </w:r>
        <w:r w:rsidR="00D26DAF">
          <w:rPr>
            <w:noProof/>
            <w:webHidden/>
            <w:rtl/>
          </w:rPr>
        </w:r>
        <w:r w:rsidR="00D26DAF">
          <w:rPr>
            <w:noProof/>
            <w:webHidden/>
            <w:rtl/>
          </w:rPr>
          <w:fldChar w:fldCharType="separate"/>
        </w:r>
        <w:r w:rsidR="00737B6A">
          <w:rPr>
            <w:noProof/>
            <w:webHidden/>
            <w:rtl/>
            <w:lang w:bidi="ar-SA"/>
          </w:rPr>
          <w:t>7</w:t>
        </w:r>
        <w:r w:rsidR="00D26DAF">
          <w:rPr>
            <w:noProof/>
            <w:webHidden/>
            <w:rtl/>
          </w:rPr>
          <w:fldChar w:fldCharType="end"/>
        </w:r>
      </w:hyperlink>
    </w:p>
    <w:p w14:paraId="3F28834A" w14:textId="349449C6" w:rsidR="00D26DAF" w:rsidRDefault="00D94792">
      <w:pPr>
        <w:pStyle w:val="TOC2"/>
        <w:tabs>
          <w:tab w:val="right" w:leader="dot" w:pos="9061"/>
        </w:tabs>
        <w:rPr>
          <w:rFonts w:eastAsiaTheme="minorEastAsia" w:cstheme="minorBidi"/>
          <w:noProof/>
          <w:szCs w:val="22"/>
          <w:rtl/>
        </w:rPr>
      </w:pPr>
      <w:hyperlink w:anchor="_Toc41661092" w:history="1">
        <w:r w:rsidR="00D26DAF" w:rsidRPr="00AB0B77">
          <w:rPr>
            <w:rStyle w:val="Hyperlink"/>
            <w:rFonts w:hint="eastAsia"/>
            <w:noProof/>
            <w:rtl/>
          </w:rPr>
          <w:t>ب</w:t>
        </w:r>
        <w:r w:rsidR="00D26DAF" w:rsidRPr="00AB0B77">
          <w:rPr>
            <w:rStyle w:val="Hyperlink"/>
            <w:rFonts w:hint="cs"/>
            <w:noProof/>
            <w:rtl/>
          </w:rPr>
          <w:t>ی</w:t>
        </w:r>
        <w:r w:rsidR="00D26DAF" w:rsidRPr="00AB0B77">
          <w:rPr>
            <w:rStyle w:val="Hyperlink"/>
            <w:rFonts w:hint="eastAsia"/>
            <w:noProof/>
            <w:rtl/>
          </w:rPr>
          <w:t>ان</w:t>
        </w:r>
        <w:r w:rsidR="00D26DAF" w:rsidRPr="00AB0B77">
          <w:rPr>
            <w:rStyle w:val="Hyperlink"/>
            <w:noProof/>
            <w:rtl/>
          </w:rPr>
          <w:t xml:space="preserve"> </w:t>
        </w:r>
        <w:r w:rsidR="00D26DAF" w:rsidRPr="00AB0B77">
          <w:rPr>
            <w:rStyle w:val="Hyperlink"/>
            <w:rFonts w:hint="eastAsia"/>
            <w:noProof/>
            <w:rtl/>
          </w:rPr>
          <w:t>ش</w:t>
        </w:r>
        <w:r w:rsidR="00D26DAF" w:rsidRPr="00AB0B77">
          <w:rPr>
            <w:rStyle w:val="Hyperlink"/>
            <w:rFonts w:hint="cs"/>
            <w:noProof/>
            <w:rtl/>
          </w:rPr>
          <w:t>ی</w:t>
        </w:r>
        <w:r w:rsidR="00D26DAF" w:rsidRPr="00AB0B77">
          <w:rPr>
            <w:rStyle w:val="Hyperlink"/>
            <w:rFonts w:hint="eastAsia"/>
            <w:noProof/>
            <w:rtl/>
          </w:rPr>
          <w:t>خ</w:t>
        </w:r>
        <w:r w:rsidR="00D26DAF" w:rsidRPr="00AB0B77">
          <w:rPr>
            <w:rStyle w:val="Hyperlink"/>
            <w:noProof/>
            <w:rtl/>
          </w:rPr>
          <w:t xml:space="preserve"> </w:t>
        </w:r>
        <w:r w:rsidR="00D26DAF" w:rsidRPr="00AB0B77">
          <w:rPr>
            <w:rStyle w:val="Hyperlink"/>
            <w:rFonts w:hint="eastAsia"/>
            <w:noProof/>
            <w:rtl/>
          </w:rPr>
          <w:t>انصار</w:t>
        </w:r>
        <w:r w:rsidR="00D26DAF" w:rsidRPr="00AB0B77">
          <w:rPr>
            <w:rStyle w:val="Hyperlink"/>
            <w:rFonts w:hint="cs"/>
            <w:noProof/>
            <w:rtl/>
          </w:rPr>
          <w:t>ی</w:t>
        </w:r>
        <w:r w:rsidR="00D26DAF">
          <w:rPr>
            <w:noProof/>
            <w:webHidden/>
            <w:rtl/>
          </w:rPr>
          <w:tab/>
        </w:r>
        <w:r w:rsidR="00D26DAF">
          <w:rPr>
            <w:noProof/>
            <w:webHidden/>
            <w:rtl/>
          </w:rPr>
          <w:fldChar w:fldCharType="begin"/>
        </w:r>
        <w:r w:rsidR="00D26DAF">
          <w:rPr>
            <w:noProof/>
            <w:webHidden/>
            <w:rtl/>
          </w:rPr>
          <w:instrText xml:space="preserve"> </w:instrText>
        </w:r>
        <w:r w:rsidR="00D26DAF">
          <w:rPr>
            <w:noProof/>
            <w:webHidden/>
          </w:rPr>
          <w:instrText>PAGEREF</w:instrText>
        </w:r>
        <w:r w:rsidR="00D26DAF">
          <w:rPr>
            <w:noProof/>
            <w:webHidden/>
            <w:rtl/>
          </w:rPr>
          <w:instrText xml:space="preserve"> _</w:instrText>
        </w:r>
        <w:r w:rsidR="00D26DAF">
          <w:rPr>
            <w:noProof/>
            <w:webHidden/>
          </w:rPr>
          <w:instrText>Toc41661092 \h</w:instrText>
        </w:r>
        <w:r w:rsidR="00D26DAF">
          <w:rPr>
            <w:noProof/>
            <w:webHidden/>
            <w:rtl/>
          </w:rPr>
          <w:instrText xml:space="preserve"> </w:instrText>
        </w:r>
        <w:r w:rsidR="00D26DAF">
          <w:rPr>
            <w:noProof/>
            <w:webHidden/>
            <w:rtl/>
          </w:rPr>
        </w:r>
        <w:r w:rsidR="00D26DAF">
          <w:rPr>
            <w:noProof/>
            <w:webHidden/>
            <w:rtl/>
          </w:rPr>
          <w:fldChar w:fldCharType="separate"/>
        </w:r>
        <w:r w:rsidR="00737B6A">
          <w:rPr>
            <w:noProof/>
            <w:webHidden/>
            <w:rtl/>
            <w:lang w:bidi="ar-SA"/>
          </w:rPr>
          <w:t>7</w:t>
        </w:r>
        <w:r w:rsidR="00D26DAF">
          <w:rPr>
            <w:noProof/>
            <w:webHidden/>
            <w:rtl/>
          </w:rPr>
          <w:fldChar w:fldCharType="end"/>
        </w:r>
      </w:hyperlink>
    </w:p>
    <w:p w14:paraId="10418B19" w14:textId="7F46006C" w:rsidR="00D26DAF" w:rsidRDefault="00D94792">
      <w:pPr>
        <w:pStyle w:val="TOC2"/>
        <w:tabs>
          <w:tab w:val="right" w:leader="dot" w:pos="9061"/>
        </w:tabs>
        <w:rPr>
          <w:rFonts w:eastAsiaTheme="minorEastAsia" w:cstheme="minorBidi"/>
          <w:noProof/>
          <w:szCs w:val="22"/>
          <w:rtl/>
        </w:rPr>
      </w:pPr>
      <w:hyperlink w:anchor="_Toc41661093" w:history="1">
        <w:r w:rsidR="00D26DAF" w:rsidRPr="00AB0B77">
          <w:rPr>
            <w:rStyle w:val="Hyperlink"/>
            <w:rFonts w:hint="eastAsia"/>
            <w:noProof/>
            <w:rtl/>
          </w:rPr>
          <w:t>مدرک</w:t>
        </w:r>
        <w:r w:rsidR="00D26DAF" w:rsidRPr="00AB0B77">
          <w:rPr>
            <w:rStyle w:val="Hyperlink"/>
            <w:noProof/>
            <w:rtl/>
          </w:rPr>
          <w:t xml:space="preserve"> </w:t>
        </w:r>
        <w:r w:rsidR="00D26DAF" w:rsidRPr="00AB0B77">
          <w:rPr>
            <w:rStyle w:val="Hyperlink"/>
            <w:rFonts w:hint="eastAsia"/>
            <w:noProof/>
            <w:rtl/>
          </w:rPr>
          <w:t>اصالة</w:t>
        </w:r>
        <w:r w:rsidR="00D26DAF" w:rsidRPr="00AB0B77">
          <w:rPr>
            <w:rStyle w:val="Hyperlink"/>
            <w:noProof/>
            <w:rtl/>
          </w:rPr>
          <w:t xml:space="preserve"> </w:t>
        </w:r>
        <w:r w:rsidR="00D26DAF" w:rsidRPr="00AB0B77">
          <w:rPr>
            <w:rStyle w:val="Hyperlink"/>
            <w:rFonts w:hint="eastAsia"/>
            <w:noProof/>
            <w:rtl/>
          </w:rPr>
          <w:t>الفساد</w:t>
        </w:r>
        <w:r w:rsidR="00D26DAF">
          <w:rPr>
            <w:noProof/>
            <w:webHidden/>
            <w:rtl/>
          </w:rPr>
          <w:tab/>
        </w:r>
        <w:r w:rsidR="00D26DAF">
          <w:rPr>
            <w:noProof/>
            <w:webHidden/>
            <w:rtl/>
          </w:rPr>
          <w:fldChar w:fldCharType="begin"/>
        </w:r>
        <w:r w:rsidR="00D26DAF">
          <w:rPr>
            <w:noProof/>
            <w:webHidden/>
            <w:rtl/>
          </w:rPr>
          <w:instrText xml:space="preserve"> </w:instrText>
        </w:r>
        <w:r w:rsidR="00D26DAF">
          <w:rPr>
            <w:noProof/>
            <w:webHidden/>
          </w:rPr>
          <w:instrText>PAGEREF</w:instrText>
        </w:r>
        <w:r w:rsidR="00D26DAF">
          <w:rPr>
            <w:noProof/>
            <w:webHidden/>
            <w:rtl/>
          </w:rPr>
          <w:instrText xml:space="preserve"> _</w:instrText>
        </w:r>
        <w:r w:rsidR="00D26DAF">
          <w:rPr>
            <w:noProof/>
            <w:webHidden/>
          </w:rPr>
          <w:instrText>Toc41661093 \h</w:instrText>
        </w:r>
        <w:r w:rsidR="00D26DAF">
          <w:rPr>
            <w:noProof/>
            <w:webHidden/>
            <w:rtl/>
          </w:rPr>
          <w:instrText xml:space="preserve"> </w:instrText>
        </w:r>
        <w:r w:rsidR="00D26DAF">
          <w:rPr>
            <w:noProof/>
            <w:webHidden/>
            <w:rtl/>
          </w:rPr>
        </w:r>
        <w:r w:rsidR="00D26DAF">
          <w:rPr>
            <w:noProof/>
            <w:webHidden/>
            <w:rtl/>
          </w:rPr>
          <w:fldChar w:fldCharType="separate"/>
        </w:r>
        <w:r w:rsidR="00737B6A">
          <w:rPr>
            <w:noProof/>
            <w:webHidden/>
            <w:rtl/>
            <w:lang w:bidi="ar-SA"/>
          </w:rPr>
          <w:t>8</w:t>
        </w:r>
        <w:r w:rsidR="00D26DAF">
          <w:rPr>
            <w:noProof/>
            <w:webHidden/>
            <w:rtl/>
          </w:rPr>
          <w:fldChar w:fldCharType="end"/>
        </w:r>
      </w:hyperlink>
    </w:p>
    <w:p w14:paraId="3D81F00F" w14:textId="62FE6C28" w:rsidR="00D26DAF" w:rsidRDefault="00D94792">
      <w:pPr>
        <w:pStyle w:val="TOC2"/>
        <w:tabs>
          <w:tab w:val="right" w:leader="dot" w:pos="9061"/>
        </w:tabs>
        <w:rPr>
          <w:rFonts w:eastAsiaTheme="minorEastAsia" w:cstheme="minorBidi"/>
          <w:noProof/>
          <w:szCs w:val="22"/>
          <w:rtl/>
        </w:rPr>
      </w:pPr>
      <w:hyperlink w:anchor="_Toc41661094" w:history="1">
        <w:r w:rsidR="00D26DAF" w:rsidRPr="00AB0B77">
          <w:rPr>
            <w:rStyle w:val="Hyperlink"/>
            <w:rFonts w:hint="eastAsia"/>
            <w:noProof/>
            <w:rtl/>
          </w:rPr>
          <w:t>آ</w:t>
        </w:r>
        <w:r w:rsidR="00D26DAF" w:rsidRPr="00AB0B77">
          <w:rPr>
            <w:rStyle w:val="Hyperlink"/>
            <w:rFonts w:hint="cs"/>
            <w:noProof/>
            <w:rtl/>
          </w:rPr>
          <w:t>ی</w:t>
        </w:r>
        <w:r w:rsidR="00D26DAF" w:rsidRPr="00AB0B77">
          <w:rPr>
            <w:rStyle w:val="Hyperlink"/>
            <w:rFonts w:hint="eastAsia"/>
            <w:noProof/>
            <w:rtl/>
          </w:rPr>
          <w:t>ه</w:t>
        </w:r>
        <w:r w:rsidR="00D26DAF" w:rsidRPr="00AB0B77">
          <w:rPr>
            <w:rStyle w:val="Hyperlink"/>
            <w:noProof/>
            <w:rtl/>
          </w:rPr>
          <w:t xml:space="preserve"> </w:t>
        </w:r>
        <w:r w:rsidR="00D26DAF" w:rsidRPr="00AB0B77">
          <w:rPr>
            <w:rStyle w:val="Hyperlink"/>
            <w:rFonts w:hint="eastAsia"/>
            <w:noProof/>
            <w:rtl/>
          </w:rPr>
          <w:t>قرآن</w:t>
        </w:r>
        <w:r w:rsidR="00D26DAF">
          <w:rPr>
            <w:noProof/>
            <w:webHidden/>
            <w:rtl/>
          </w:rPr>
          <w:tab/>
        </w:r>
        <w:r w:rsidR="00D26DAF">
          <w:rPr>
            <w:noProof/>
            <w:webHidden/>
            <w:rtl/>
          </w:rPr>
          <w:fldChar w:fldCharType="begin"/>
        </w:r>
        <w:r w:rsidR="00D26DAF">
          <w:rPr>
            <w:noProof/>
            <w:webHidden/>
            <w:rtl/>
          </w:rPr>
          <w:instrText xml:space="preserve"> </w:instrText>
        </w:r>
        <w:r w:rsidR="00D26DAF">
          <w:rPr>
            <w:noProof/>
            <w:webHidden/>
          </w:rPr>
          <w:instrText>PAGEREF</w:instrText>
        </w:r>
        <w:r w:rsidR="00D26DAF">
          <w:rPr>
            <w:noProof/>
            <w:webHidden/>
            <w:rtl/>
          </w:rPr>
          <w:instrText xml:space="preserve"> _</w:instrText>
        </w:r>
        <w:r w:rsidR="00D26DAF">
          <w:rPr>
            <w:noProof/>
            <w:webHidden/>
          </w:rPr>
          <w:instrText>Toc41661094 \h</w:instrText>
        </w:r>
        <w:r w:rsidR="00D26DAF">
          <w:rPr>
            <w:noProof/>
            <w:webHidden/>
            <w:rtl/>
          </w:rPr>
          <w:instrText xml:space="preserve"> </w:instrText>
        </w:r>
        <w:r w:rsidR="00D26DAF">
          <w:rPr>
            <w:noProof/>
            <w:webHidden/>
            <w:rtl/>
          </w:rPr>
        </w:r>
        <w:r w:rsidR="00D26DAF">
          <w:rPr>
            <w:noProof/>
            <w:webHidden/>
            <w:rtl/>
          </w:rPr>
          <w:fldChar w:fldCharType="separate"/>
        </w:r>
        <w:r w:rsidR="00737B6A">
          <w:rPr>
            <w:noProof/>
            <w:webHidden/>
            <w:rtl/>
            <w:lang w:bidi="ar-SA"/>
          </w:rPr>
          <w:t>8</w:t>
        </w:r>
        <w:r w:rsidR="00D26DAF">
          <w:rPr>
            <w:noProof/>
            <w:webHidden/>
            <w:rtl/>
          </w:rPr>
          <w:fldChar w:fldCharType="end"/>
        </w:r>
      </w:hyperlink>
    </w:p>
    <w:p w14:paraId="3CE34F35" w14:textId="652B3C83" w:rsidR="00D26DAF" w:rsidRDefault="00D94792">
      <w:pPr>
        <w:pStyle w:val="TOC2"/>
        <w:tabs>
          <w:tab w:val="right" w:leader="dot" w:pos="9061"/>
        </w:tabs>
        <w:rPr>
          <w:rFonts w:eastAsiaTheme="minorEastAsia" w:cstheme="minorBidi"/>
          <w:noProof/>
          <w:szCs w:val="22"/>
          <w:rtl/>
        </w:rPr>
      </w:pPr>
      <w:hyperlink w:anchor="_Toc41661095" w:history="1">
        <w:r w:rsidR="00D26DAF" w:rsidRPr="00AB0B77">
          <w:rPr>
            <w:rStyle w:val="Hyperlink"/>
            <w:rFonts w:hint="eastAsia"/>
            <w:noProof/>
            <w:rtl/>
          </w:rPr>
          <w:t>روا</w:t>
        </w:r>
        <w:r w:rsidR="00D26DAF" w:rsidRPr="00AB0B77">
          <w:rPr>
            <w:rStyle w:val="Hyperlink"/>
            <w:rFonts w:hint="cs"/>
            <w:noProof/>
            <w:rtl/>
          </w:rPr>
          <w:t>ی</w:t>
        </w:r>
        <w:r w:rsidR="00D26DAF" w:rsidRPr="00AB0B77">
          <w:rPr>
            <w:rStyle w:val="Hyperlink"/>
            <w:rFonts w:hint="eastAsia"/>
            <w:noProof/>
            <w:rtl/>
          </w:rPr>
          <w:t>ت</w:t>
        </w:r>
        <w:r w:rsidR="00D26DAF">
          <w:rPr>
            <w:noProof/>
            <w:webHidden/>
            <w:rtl/>
          </w:rPr>
          <w:tab/>
        </w:r>
        <w:r w:rsidR="00D26DAF">
          <w:rPr>
            <w:noProof/>
            <w:webHidden/>
            <w:rtl/>
          </w:rPr>
          <w:fldChar w:fldCharType="begin"/>
        </w:r>
        <w:r w:rsidR="00D26DAF">
          <w:rPr>
            <w:noProof/>
            <w:webHidden/>
            <w:rtl/>
          </w:rPr>
          <w:instrText xml:space="preserve"> </w:instrText>
        </w:r>
        <w:r w:rsidR="00D26DAF">
          <w:rPr>
            <w:noProof/>
            <w:webHidden/>
          </w:rPr>
          <w:instrText>PAGEREF</w:instrText>
        </w:r>
        <w:r w:rsidR="00D26DAF">
          <w:rPr>
            <w:noProof/>
            <w:webHidden/>
            <w:rtl/>
          </w:rPr>
          <w:instrText xml:space="preserve"> _</w:instrText>
        </w:r>
        <w:r w:rsidR="00D26DAF">
          <w:rPr>
            <w:noProof/>
            <w:webHidden/>
          </w:rPr>
          <w:instrText>Toc41661095 \h</w:instrText>
        </w:r>
        <w:r w:rsidR="00D26DAF">
          <w:rPr>
            <w:noProof/>
            <w:webHidden/>
            <w:rtl/>
          </w:rPr>
          <w:instrText xml:space="preserve"> </w:instrText>
        </w:r>
        <w:r w:rsidR="00D26DAF">
          <w:rPr>
            <w:noProof/>
            <w:webHidden/>
            <w:rtl/>
          </w:rPr>
        </w:r>
        <w:r w:rsidR="00D26DAF">
          <w:rPr>
            <w:noProof/>
            <w:webHidden/>
            <w:rtl/>
          </w:rPr>
          <w:fldChar w:fldCharType="separate"/>
        </w:r>
        <w:r w:rsidR="00737B6A">
          <w:rPr>
            <w:noProof/>
            <w:webHidden/>
            <w:rtl/>
            <w:lang w:bidi="ar-SA"/>
          </w:rPr>
          <w:t>8</w:t>
        </w:r>
        <w:r w:rsidR="00D26DAF">
          <w:rPr>
            <w:noProof/>
            <w:webHidden/>
            <w:rtl/>
          </w:rPr>
          <w:fldChar w:fldCharType="end"/>
        </w:r>
      </w:hyperlink>
    </w:p>
    <w:p w14:paraId="77628356" w14:textId="68C2DD9A" w:rsidR="00D26DAF" w:rsidRDefault="00D94792">
      <w:pPr>
        <w:pStyle w:val="TOC2"/>
        <w:tabs>
          <w:tab w:val="right" w:leader="dot" w:pos="9061"/>
        </w:tabs>
        <w:rPr>
          <w:rFonts w:eastAsiaTheme="minorEastAsia" w:cstheme="minorBidi"/>
          <w:noProof/>
          <w:szCs w:val="22"/>
          <w:rtl/>
        </w:rPr>
      </w:pPr>
      <w:hyperlink w:anchor="_Toc41661096" w:history="1">
        <w:r w:rsidR="00D26DAF" w:rsidRPr="00AB0B77">
          <w:rPr>
            <w:rStyle w:val="Hyperlink"/>
            <w:rFonts w:hint="eastAsia"/>
            <w:noProof/>
            <w:rtl/>
          </w:rPr>
          <w:t>اصالة</w:t>
        </w:r>
        <w:r w:rsidR="00D26DAF" w:rsidRPr="00AB0B77">
          <w:rPr>
            <w:rStyle w:val="Hyperlink"/>
            <w:noProof/>
            <w:rtl/>
          </w:rPr>
          <w:t xml:space="preserve"> </w:t>
        </w:r>
        <w:r w:rsidR="00D26DAF" w:rsidRPr="00AB0B77">
          <w:rPr>
            <w:rStyle w:val="Hyperlink"/>
            <w:rFonts w:hint="eastAsia"/>
            <w:noProof/>
            <w:rtl/>
          </w:rPr>
          <w:t>عدم</w:t>
        </w:r>
        <w:r w:rsidR="00D26DAF" w:rsidRPr="00AB0B77">
          <w:rPr>
            <w:rStyle w:val="Hyperlink"/>
            <w:noProof/>
            <w:rtl/>
          </w:rPr>
          <w:t xml:space="preserve"> </w:t>
        </w:r>
        <w:r w:rsidR="00D26DAF" w:rsidRPr="00AB0B77">
          <w:rPr>
            <w:rStyle w:val="Hyperlink"/>
            <w:rFonts w:hint="eastAsia"/>
            <w:noProof/>
            <w:rtl/>
          </w:rPr>
          <w:t>ترتب</w:t>
        </w:r>
        <w:r w:rsidR="00D26DAF" w:rsidRPr="00AB0B77">
          <w:rPr>
            <w:rStyle w:val="Hyperlink"/>
            <w:noProof/>
            <w:rtl/>
          </w:rPr>
          <w:t xml:space="preserve"> </w:t>
        </w:r>
        <w:r w:rsidR="00D26DAF" w:rsidRPr="00AB0B77">
          <w:rPr>
            <w:rStyle w:val="Hyperlink"/>
            <w:rFonts w:hint="eastAsia"/>
            <w:noProof/>
            <w:rtl/>
          </w:rPr>
          <w:t>الاثر</w:t>
        </w:r>
        <w:r w:rsidR="00D26DAF">
          <w:rPr>
            <w:noProof/>
            <w:webHidden/>
            <w:rtl/>
          </w:rPr>
          <w:tab/>
        </w:r>
        <w:r w:rsidR="00D26DAF">
          <w:rPr>
            <w:noProof/>
            <w:webHidden/>
            <w:rtl/>
          </w:rPr>
          <w:fldChar w:fldCharType="begin"/>
        </w:r>
        <w:r w:rsidR="00D26DAF">
          <w:rPr>
            <w:noProof/>
            <w:webHidden/>
            <w:rtl/>
          </w:rPr>
          <w:instrText xml:space="preserve"> </w:instrText>
        </w:r>
        <w:r w:rsidR="00D26DAF">
          <w:rPr>
            <w:noProof/>
            <w:webHidden/>
          </w:rPr>
          <w:instrText>PAGEREF</w:instrText>
        </w:r>
        <w:r w:rsidR="00D26DAF">
          <w:rPr>
            <w:noProof/>
            <w:webHidden/>
            <w:rtl/>
          </w:rPr>
          <w:instrText xml:space="preserve"> _</w:instrText>
        </w:r>
        <w:r w:rsidR="00D26DAF">
          <w:rPr>
            <w:noProof/>
            <w:webHidden/>
          </w:rPr>
          <w:instrText>Toc41661096 \h</w:instrText>
        </w:r>
        <w:r w:rsidR="00D26DAF">
          <w:rPr>
            <w:noProof/>
            <w:webHidden/>
            <w:rtl/>
          </w:rPr>
          <w:instrText xml:space="preserve"> </w:instrText>
        </w:r>
        <w:r w:rsidR="00D26DAF">
          <w:rPr>
            <w:noProof/>
            <w:webHidden/>
            <w:rtl/>
          </w:rPr>
        </w:r>
        <w:r w:rsidR="00D26DAF">
          <w:rPr>
            <w:noProof/>
            <w:webHidden/>
            <w:rtl/>
          </w:rPr>
          <w:fldChar w:fldCharType="separate"/>
        </w:r>
        <w:r w:rsidR="00737B6A">
          <w:rPr>
            <w:noProof/>
            <w:webHidden/>
            <w:rtl/>
            <w:lang w:bidi="ar-SA"/>
          </w:rPr>
          <w:t>9</w:t>
        </w:r>
        <w:r w:rsidR="00D26DAF">
          <w:rPr>
            <w:noProof/>
            <w:webHidden/>
            <w:rtl/>
          </w:rPr>
          <w:fldChar w:fldCharType="end"/>
        </w:r>
      </w:hyperlink>
    </w:p>
    <w:p w14:paraId="19556757" w14:textId="50A50B20" w:rsidR="00D26DAF" w:rsidRDefault="00D94792">
      <w:pPr>
        <w:pStyle w:val="TOC2"/>
        <w:tabs>
          <w:tab w:val="right" w:leader="dot" w:pos="9061"/>
        </w:tabs>
        <w:rPr>
          <w:rFonts w:eastAsiaTheme="minorEastAsia" w:cstheme="minorBidi"/>
          <w:noProof/>
          <w:szCs w:val="22"/>
          <w:rtl/>
        </w:rPr>
      </w:pPr>
      <w:hyperlink w:anchor="_Toc41661097" w:history="1">
        <w:r w:rsidR="00D26DAF" w:rsidRPr="00AB0B77">
          <w:rPr>
            <w:rStyle w:val="Hyperlink"/>
            <w:rFonts w:hint="eastAsia"/>
            <w:noProof/>
            <w:rtl/>
          </w:rPr>
          <w:t>تسالم</w:t>
        </w:r>
        <w:r w:rsidR="00D26DAF">
          <w:rPr>
            <w:noProof/>
            <w:webHidden/>
            <w:rtl/>
          </w:rPr>
          <w:tab/>
        </w:r>
        <w:r w:rsidR="00D26DAF">
          <w:rPr>
            <w:noProof/>
            <w:webHidden/>
            <w:rtl/>
          </w:rPr>
          <w:fldChar w:fldCharType="begin"/>
        </w:r>
        <w:r w:rsidR="00D26DAF">
          <w:rPr>
            <w:noProof/>
            <w:webHidden/>
            <w:rtl/>
          </w:rPr>
          <w:instrText xml:space="preserve"> </w:instrText>
        </w:r>
        <w:r w:rsidR="00D26DAF">
          <w:rPr>
            <w:noProof/>
            <w:webHidden/>
          </w:rPr>
          <w:instrText>PAGEREF</w:instrText>
        </w:r>
        <w:r w:rsidR="00D26DAF">
          <w:rPr>
            <w:noProof/>
            <w:webHidden/>
            <w:rtl/>
          </w:rPr>
          <w:instrText xml:space="preserve"> _</w:instrText>
        </w:r>
        <w:r w:rsidR="00D26DAF">
          <w:rPr>
            <w:noProof/>
            <w:webHidden/>
          </w:rPr>
          <w:instrText>Toc41661097 \h</w:instrText>
        </w:r>
        <w:r w:rsidR="00D26DAF">
          <w:rPr>
            <w:noProof/>
            <w:webHidden/>
            <w:rtl/>
          </w:rPr>
          <w:instrText xml:space="preserve"> </w:instrText>
        </w:r>
        <w:r w:rsidR="00D26DAF">
          <w:rPr>
            <w:noProof/>
            <w:webHidden/>
            <w:rtl/>
          </w:rPr>
        </w:r>
        <w:r w:rsidR="00D26DAF">
          <w:rPr>
            <w:noProof/>
            <w:webHidden/>
            <w:rtl/>
          </w:rPr>
          <w:fldChar w:fldCharType="separate"/>
        </w:r>
        <w:r w:rsidR="00737B6A">
          <w:rPr>
            <w:noProof/>
            <w:webHidden/>
            <w:rtl/>
            <w:lang w:bidi="ar-SA"/>
          </w:rPr>
          <w:t>9</w:t>
        </w:r>
        <w:r w:rsidR="00D26DAF">
          <w:rPr>
            <w:noProof/>
            <w:webHidden/>
            <w:rtl/>
          </w:rPr>
          <w:fldChar w:fldCharType="end"/>
        </w:r>
      </w:hyperlink>
    </w:p>
    <w:p w14:paraId="7C6A3A10" w14:textId="714C7D49" w:rsidR="00D26DAF" w:rsidRDefault="00D94792">
      <w:pPr>
        <w:pStyle w:val="TOC2"/>
        <w:tabs>
          <w:tab w:val="right" w:leader="dot" w:pos="9061"/>
        </w:tabs>
        <w:rPr>
          <w:rFonts w:eastAsiaTheme="minorEastAsia" w:cstheme="minorBidi"/>
          <w:noProof/>
          <w:szCs w:val="22"/>
          <w:rtl/>
        </w:rPr>
      </w:pPr>
      <w:hyperlink w:anchor="_Toc41661098" w:history="1">
        <w:r w:rsidR="00D26DAF" w:rsidRPr="00AB0B77">
          <w:rPr>
            <w:rStyle w:val="Hyperlink"/>
            <w:rFonts w:hint="eastAsia"/>
            <w:b/>
            <w:noProof/>
            <w:rtl/>
          </w:rPr>
          <w:t>دفع</w:t>
        </w:r>
        <w:r w:rsidR="00D26DAF" w:rsidRPr="00AB0B77">
          <w:rPr>
            <w:rStyle w:val="Hyperlink"/>
            <w:b/>
            <w:noProof/>
            <w:rtl/>
          </w:rPr>
          <w:t xml:space="preserve"> </w:t>
        </w:r>
        <w:r w:rsidR="00D26DAF" w:rsidRPr="00AB0B77">
          <w:rPr>
            <w:rStyle w:val="Hyperlink"/>
            <w:rFonts w:hint="cs"/>
            <w:b/>
            <w:noProof/>
            <w:rtl/>
          </w:rPr>
          <w:t>ی</w:t>
        </w:r>
        <w:r w:rsidR="00D26DAF" w:rsidRPr="00AB0B77">
          <w:rPr>
            <w:rStyle w:val="Hyperlink"/>
            <w:rFonts w:hint="eastAsia"/>
            <w:b/>
            <w:noProof/>
            <w:rtl/>
          </w:rPr>
          <w:t>ک</w:t>
        </w:r>
        <w:r w:rsidR="00D26DAF" w:rsidRPr="00AB0B77">
          <w:rPr>
            <w:rStyle w:val="Hyperlink"/>
            <w:b/>
            <w:noProof/>
            <w:rtl/>
          </w:rPr>
          <w:t xml:space="preserve"> </w:t>
        </w:r>
        <w:r w:rsidR="00D26DAF" w:rsidRPr="00AB0B77">
          <w:rPr>
            <w:rStyle w:val="Hyperlink"/>
            <w:rFonts w:hint="eastAsia"/>
            <w:b/>
            <w:noProof/>
            <w:rtl/>
          </w:rPr>
          <w:t>شبهه</w:t>
        </w:r>
        <w:r w:rsidR="00D26DAF">
          <w:rPr>
            <w:noProof/>
            <w:webHidden/>
            <w:rtl/>
          </w:rPr>
          <w:tab/>
        </w:r>
        <w:r w:rsidR="00D26DAF">
          <w:rPr>
            <w:noProof/>
            <w:webHidden/>
            <w:rtl/>
          </w:rPr>
          <w:fldChar w:fldCharType="begin"/>
        </w:r>
        <w:r w:rsidR="00D26DAF">
          <w:rPr>
            <w:noProof/>
            <w:webHidden/>
            <w:rtl/>
          </w:rPr>
          <w:instrText xml:space="preserve"> </w:instrText>
        </w:r>
        <w:r w:rsidR="00D26DAF">
          <w:rPr>
            <w:noProof/>
            <w:webHidden/>
          </w:rPr>
          <w:instrText>PAGEREF</w:instrText>
        </w:r>
        <w:r w:rsidR="00D26DAF">
          <w:rPr>
            <w:noProof/>
            <w:webHidden/>
            <w:rtl/>
          </w:rPr>
          <w:instrText xml:space="preserve"> _</w:instrText>
        </w:r>
        <w:r w:rsidR="00D26DAF">
          <w:rPr>
            <w:noProof/>
            <w:webHidden/>
          </w:rPr>
          <w:instrText>Toc41661098 \h</w:instrText>
        </w:r>
        <w:r w:rsidR="00D26DAF">
          <w:rPr>
            <w:noProof/>
            <w:webHidden/>
            <w:rtl/>
          </w:rPr>
          <w:instrText xml:space="preserve"> </w:instrText>
        </w:r>
        <w:r w:rsidR="00D26DAF">
          <w:rPr>
            <w:noProof/>
            <w:webHidden/>
            <w:rtl/>
          </w:rPr>
        </w:r>
        <w:r w:rsidR="00D26DAF">
          <w:rPr>
            <w:noProof/>
            <w:webHidden/>
            <w:rtl/>
          </w:rPr>
          <w:fldChar w:fldCharType="separate"/>
        </w:r>
        <w:r w:rsidR="00737B6A">
          <w:rPr>
            <w:noProof/>
            <w:webHidden/>
            <w:rtl/>
            <w:lang w:bidi="ar-SA"/>
          </w:rPr>
          <w:t>9</w:t>
        </w:r>
        <w:r w:rsidR="00D26DAF">
          <w:rPr>
            <w:noProof/>
            <w:webHidden/>
            <w:rtl/>
          </w:rPr>
          <w:fldChar w:fldCharType="end"/>
        </w:r>
      </w:hyperlink>
    </w:p>
    <w:p w14:paraId="12426044" w14:textId="2D4E2882" w:rsidR="00D26DAF" w:rsidRDefault="00D94792">
      <w:pPr>
        <w:pStyle w:val="TOC2"/>
        <w:tabs>
          <w:tab w:val="right" w:leader="dot" w:pos="9061"/>
        </w:tabs>
        <w:rPr>
          <w:rFonts w:eastAsiaTheme="minorEastAsia" w:cstheme="minorBidi"/>
          <w:noProof/>
          <w:szCs w:val="22"/>
          <w:rtl/>
        </w:rPr>
      </w:pPr>
      <w:hyperlink w:anchor="_Toc41661099" w:history="1">
        <w:r w:rsidR="00D26DAF" w:rsidRPr="00AB0B77">
          <w:rPr>
            <w:rStyle w:val="Hyperlink"/>
            <w:rFonts w:hint="eastAsia"/>
            <w:noProof/>
            <w:rtl/>
          </w:rPr>
          <w:t>منابع</w:t>
        </w:r>
        <w:r w:rsidR="00D26DAF" w:rsidRPr="00AB0B77">
          <w:rPr>
            <w:rStyle w:val="Hyperlink"/>
            <w:noProof/>
            <w:rtl/>
          </w:rPr>
          <w:t xml:space="preserve"> </w:t>
        </w:r>
        <w:r w:rsidR="00D26DAF" w:rsidRPr="00AB0B77">
          <w:rPr>
            <w:rStyle w:val="Hyperlink"/>
            <w:rFonts w:hint="eastAsia"/>
            <w:noProof/>
            <w:rtl/>
          </w:rPr>
          <w:t>و</w:t>
        </w:r>
        <w:r w:rsidR="00D26DAF" w:rsidRPr="00AB0B77">
          <w:rPr>
            <w:rStyle w:val="Hyperlink"/>
            <w:noProof/>
            <w:rtl/>
          </w:rPr>
          <w:t xml:space="preserve"> </w:t>
        </w:r>
        <w:r w:rsidR="00D26DAF" w:rsidRPr="00AB0B77">
          <w:rPr>
            <w:rStyle w:val="Hyperlink"/>
            <w:rFonts w:hint="eastAsia"/>
            <w:noProof/>
            <w:rtl/>
          </w:rPr>
          <w:t>مآخذ</w:t>
        </w:r>
        <w:r w:rsidR="00D26DAF">
          <w:rPr>
            <w:noProof/>
            <w:webHidden/>
            <w:rtl/>
          </w:rPr>
          <w:tab/>
        </w:r>
        <w:r w:rsidR="00D26DAF">
          <w:rPr>
            <w:noProof/>
            <w:webHidden/>
            <w:rtl/>
          </w:rPr>
          <w:fldChar w:fldCharType="begin"/>
        </w:r>
        <w:r w:rsidR="00D26DAF">
          <w:rPr>
            <w:noProof/>
            <w:webHidden/>
            <w:rtl/>
          </w:rPr>
          <w:instrText xml:space="preserve"> </w:instrText>
        </w:r>
        <w:r w:rsidR="00D26DAF">
          <w:rPr>
            <w:noProof/>
            <w:webHidden/>
          </w:rPr>
          <w:instrText>PAGEREF</w:instrText>
        </w:r>
        <w:r w:rsidR="00D26DAF">
          <w:rPr>
            <w:noProof/>
            <w:webHidden/>
            <w:rtl/>
          </w:rPr>
          <w:instrText xml:space="preserve"> _</w:instrText>
        </w:r>
        <w:r w:rsidR="00D26DAF">
          <w:rPr>
            <w:noProof/>
            <w:webHidden/>
          </w:rPr>
          <w:instrText>Toc41661099 \h</w:instrText>
        </w:r>
        <w:r w:rsidR="00D26DAF">
          <w:rPr>
            <w:noProof/>
            <w:webHidden/>
            <w:rtl/>
          </w:rPr>
          <w:instrText xml:space="preserve"> </w:instrText>
        </w:r>
        <w:r w:rsidR="00D26DAF">
          <w:rPr>
            <w:noProof/>
            <w:webHidden/>
            <w:rtl/>
          </w:rPr>
        </w:r>
        <w:r w:rsidR="00D26DAF">
          <w:rPr>
            <w:noProof/>
            <w:webHidden/>
            <w:rtl/>
          </w:rPr>
          <w:fldChar w:fldCharType="separate"/>
        </w:r>
        <w:r w:rsidR="00737B6A">
          <w:rPr>
            <w:noProof/>
            <w:webHidden/>
            <w:rtl/>
            <w:lang w:bidi="ar-SA"/>
          </w:rPr>
          <w:t>10</w:t>
        </w:r>
        <w:r w:rsidR="00D26DAF">
          <w:rPr>
            <w:noProof/>
            <w:webHidden/>
            <w:rtl/>
          </w:rPr>
          <w:fldChar w:fldCharType="end"/>
        </w:r>
      </w:hyperlink>
    </w:p>
    <w:p w14:paraId="41DC27D4" w14:textId="77777777" w:rsidR="00214A52" w:rsidRDefault="007A1636" w:rsidP="006C23BF">
      <w:pPr>
        <w:rPr>
          <w:rtl/>
        </w:rPr>
        <w:sectPr w:rsidR="00214A52" w:rsidSect="007A1636">
          <w:pgSz w:w="11906" w:h="16838"/>
          <w:pgMar w:top="1134" w:right="1134" w:bottom="1134" w:left="1134" w:header="709" w:footer="709" w:gutter="567"/>
          <w:pgNumType w:fmt="arabicAlpha" w:start="1"/>
          <w:cols w:space="708"/>
          <w:bidi/>
          <w:rtlGutter/>
          <w:docGrid w:linePitch="360"/>
        </w:sectPr>
      </w:pPr>
      <w:r>
        <w:rPr>
          <w:rtl/>
        </w:rPr>
        <w:fldChar w:fldCharType="end"/>
      </w:r>
    </w:p>
    <w:p w14:paraId="6E2C5B41" w14:textId="77777777" w:rsidR="006A4982" w:rsidRPr="000B65A9" w:rsidRDefault="006A4982" w:rsidP="006C23BF">
      <w:pPr>
        <w:pStyle w:val="Heading2"/>
        <w:rPr>
          <w:rtl/>
        </w:rPr>
      </w:pPr>
      <w:bookmarkStart w:id="0" w:name="_Toc41661069"/>
      <w:r w:rsidRPr="000B65A9">
        <w:rPr>
          <w:rFonts w:hint="cs"/>
          <w:rtl/>
        </w:rPr>
        <w:lastRenderedPageBreak/>
        <w:t>مقدمه</w:t>
      </w:r>
      <w:bookmarkEnd w:id="0"/>
    </w:p>
    <w:p w14:paraId="36B5C938" w14:textId="234FC1E1" w:rsidR="006A4982" w:rsidRPr="000B65A9" w:rsidRDefault="006A4982" w:rsidP="006C23BF">
      <w:pPr>
        <w:rPr>
          <w:rtl/>
        </w:rPr>
      </w:pPr>
      <w:r w:rsidRPr="000B65A9">
        <w:rPr>
          <w:rFonts w:hint="cs"/>
          <w:rtl/>
        </w:rPr>
        <w:t>با بررسی کتب فقهی،  در می یابیم یکی از ابزار هایی که برای به دست آوردن حکم شرعی مسائل مختلف بسیار کاربرد دارد</w:t>
      </w:r>
      <w:r w:rsidR="005E7895">
        <w:rPr>
          <w:rFonts w:hint="cs"/>
          <w:rtl/>
        </w:rPr>
        <w:t>،</w:t>
      </w:r>
      <w:r w:rsidRPr="000B65A9">
        <w:rPr>
          <w:rFonts w:hint="cs"/>
          <w:rtl/>
        </w:rPr>
        <w:t xml:space="preserve"> قواعد فقهی هستند.</w:t>
      </w:r>
      <w:r w:rsidR="007969F7">
        <w:rPr>
          <w:rFonts w:hint="cs"/>
          <w:rtl/>
        </w:rPr>
        <w:t xml:space="preserve">از </w:t>
      </w:r>
      <w:r w:rsidRPr="000B65A9">
        <w:rPr>
          <w:rFonts w:hint="cs"/>
          <w:rtl/>
        </w:rPr>
        <w:t xml:space="preserve"> میان این قواعد، تعدای برای مباحث مربوط به عبادات ، و تعدادی نیز برای بخش معاملات مباحث فقهی استفاده می شوند.</w:t>
      </w:r>
    </w:p>
    <w:p w14:paraId="76F545E1" w14:textId="28F17ECA" w:rsidR="006A4982" w:rsidRPr="000B65A9" w:rsidRDefault="006A4982" w:rsidP="006C23BF">
      <w:pPr>
        <w:rPr>
          <w:rtl/>
        </w:rPr>
      </w:pPr>
      <w:r w:rsidRPr="000B65A9">
        <w:rPr>
          <w:rFonts w:hint="cs"/>
          <w:rtl/>
        </w:rPr>
        <w:t>در ادامه خواهیم گفت مفاد اصالة الفساد، که از قواعد فقهی پر کاربرد به شمار میرود</w:t>
      </w:r>
      <w:r w:rsidR="003A2BEC">
        <w:rPr>
          <w:rFonts w:hint="cs"/>
          <w:rtl/>
        </w:rPr>
        <w:t xml:space="preserve">، </w:t>
      </w:r>
      <w:r w:rsidRPr="000B65A9">
        <w:rPr>
          <w:rFonts w:hint="cs"/>
          <w:rtl/>
        </w:rPr>
        <w:t>بطلان وفساد هرمعامله به هنگام فقدان دلیل معتبر بر صحت آن می باشد. عده ی کثیری از فقهای امامیه با استناد به این قاعده، معاملاتی که صحت آنها مشکوک است را محکوم به فساد می دانند.</w:t>
      </w:r>
    </w:p>
    <w:p w14:paraId="3A86AF17" w14:textId="79505C1F" w:rsidR="006A4982" w:rsidRPr="000B65A9" w:rsidRDefault="006A4982" w:rsidP="006C23BF">
      <w:pPr>
        <w:rPr>
          <w:rtl/>
        </w:rPr>
      </w:pPr>
      <w:r w:rsidRPr="000B65A9">
        <w:rPr>
          <w:rFonts w:hint="cs"/>
          <w:rtl/>
        </w:rPr>
        <w:t>با توجه به تعابیر مختلفی که درعبارات کتب فقهی به چشم می خورد، این سؤال پیش می آید که فقهای امامیه در چه مواردی اصالة الفساد را جاری نموده اند و ضوابط</w:t>
      </w:r>
      <w:r w:rsidR="00F02810">
        <w:rPr>
          <w:rFonts w:hint="cs"/>
          <w:rtl/>
        </w:rPr>
        <w:t xml:space="preserve"> اجرای</w:t>
      </w:r>
      <w:r w:rsidRPr="000B65A9">
        <w:rPr>
          <w:rFonts w:hint="cs"/>
          <w:rtl/>
        </w:rPr>
        <w:t xml:space="preserve"> این قاعده ی فقهی نزد ایشان چه بوده است</w:t>
      </w:r>
      <w:r w:rsidR="00F02810">
        <w:rPr>
          <w:rFonts w:hint="cs"/>
          <w:rtl/>
        </w:rPr>
        <w:t>؟.</w:t>
      </w:r>
    </w:p>
    <w:p w14:paraId="5BF7E3FD" w14:textId="660D08BE" w:rsidR="006A4982" w:rsidRPr="000B65A9" w:rsidRDefault="006A4982" w:rsidP="006C23BF">
      <w:pPr>
        <w:rPr>
          <w:rtl/>
        </w:rPr>
      </w:pPr>
      <w:r w:rsidRPr="000B65A9">
        <w:rPr>
          <w:rFonts w:hint="cs"/>
          <w:rtl/>
        </w:rPr>
        <w:t>امروزه با گسترده تر شدن روابط انسان ها و پیچیدگی معاملات آن ها با یکدیگر،بیش از پیش نیاز به دانستن حکم شرعی معاملات به چشم می خورد.</w:t>
      </w:r>
    </w:p>
    <w:p w14:paraId="4FF24A8F" w14:textId="40D9BBC6" w:rsidR="006A4982" w:rsidRPr="000B65A9" w:rsidRDefault="006A4982" w:rsidP="006C23BF">
      <w:pPr>
        <w:rPr>
          <w:rtl/>
        </w:rPr>
      </w:pPr>
      <w:r w:rsidRPr="000B65A9">
        <w:rPr>
          <w:rFonts w:hint="cs"/>
          <w:rtl/>
        </w:rPr>
        <w:t>از آنجا که برخی از معاملات کنونی در زمان معصومین(علیهم السلام) وجود نداشته و درزمره مسائل مستحدثه به شمار می روند؛ ضرورت بحث پیرامون مسائلی که مارا به</w:t>
      </w:r>
      <w:r w:rsidR="007B458D">
        <w:rPr>
          <w:rFonts w:hint="cs"/>
          <w:rtl/>
        </w:rPr>
        <w:t xml:space="preserve"> دانستن</w:t>
      </w:r>
      <w:r w:rsidRPr="000B65A9">
        <w:rPr>
          <w:rFonts w:hint="cs"/>
          <w:rtl/>
        </w:rPr>
        <w:t xml:space="preserve"> حکم شرعی این معاملات راهنمایی می کنند به خوبی روشن می</w:t>
      </w:r>
      <w:r w:rsidR="00377F5C">
        <w:rPr>
          <w:rFonts w:hint="cs"/>
          <w:rtl/>
        </w:rPr>
        <w:t xml:space="preserve"> </w:t>
      </w:r>
      <w:r w:rsidRPr="000B65A9">
        <w:rPr>
          <w:rFonts w:hint="cs"/>
          <w:rtl/>
        </w:rPr>
        <w:t>گردد.</w:t>
      </w:r>
    </w:p>
    <w:p w14:paraId="35704DEB" w14:textId="77777777" w:rsidR="00533F47" w:rsidRDefault="00533F47" w:rsidP="006C23BF">
      <w:pPr>
        <w:rPr>
          <w:b/>
          <w:bCs/>
          <w:sz w:val="28"/>
          <w:rtl/>
        </w:rPr>
      </w:pPr>
    </w:p>
    <w:p w14:paraId="306A02F1" w14:textId="77777777" w:rsidR="00533F47" w:rsidRDefault="00533F47" w:rsidP="006C23BF">
      <w:pPr>
        <w:rPr>
          <w:b/>
          <w:bCs/>
          <w:sz w:val="36"/>
          <w:szCs w:val="36"/>
          <w:rtl/>
        </w:rPr>
      </w:pPr>
    </w:p>
    <w:p w14:paraId="6DFFB7D5" w14:textId="77777777" w:rsidR="00533F47" w:rsidRDefault="00533F47" w:rsidP="006C23BF">
      <w:pPr>
        <w:rPr>
          <w:b/>
          <w:bCs/>
          <w:sz w:val="36"/>
          <w:szCs w:val="36"/>
          <w:rtl/>
        </w:rPr>
      </w:pPr>
    </w:p>
    <w:p w14:paraId="063C4FE2" w14:textId="77777777" w:rsidR="00533F47" w:rsidRDefault="00533F47" w:rsidP="006C23BF">
      <w:pPr>
        <w:rPr>
          <w:b/>
          <w:bCs/>
          <w:sz w:val="36"/>
          <w:szCs w:val="36"/>
          <w:rtl/>
        </w:rPr>
      </w:pPr>
    </w:p>
    <w:p w14:paraId="52D13AFC" w14:textId="77777777" w:rsidR="00533F47" w:rsidRDefault="00533F47" w:rsidP="006C23BF">
      <w:pPr>
        <w:rPr>
          <w:b/>
          <w:bCs/>
          <w:sz w:val="36"/>
          <w:szCs w:val="36"/>
          <w:rtl/>
        </w:rPr>
      </w:pPr>
    </w:p>
    <w:p w14:paraId="3FD0C3FE" w14:textId="77777777" w:rsidR="00533F47" w:rsidRDefault="00533F47" w:rsidP="006C23BF">
      <w:pPr>
        <w:rPr>
          <w:b/>
          <w:bCs/>
          <w:sz w:val="36"/>
          <w:szCs w:val="36"/>
          <w:rtl/>
        </w:rPr>
      </w:pPr>
    </w:p>
    <w:p w14:paraId="46FBB712" w14:textId="77777777" w:rsidR="00533F47" w:rsidRDefault="00533F47" w:rsidP="006C23BF">
      <w:pPr>
        <w:rPr>
          <w:b/>
          <w:bCs/>
          <w:sz w:val="36"/>
          <w:szCs w:val="36"/>
          <w:rtl/>
        </w:rPr>
      </w:pPr>
    </w:p>
    <w:p w14:paraId="5DB1522A" w14:textId="4C949A49" w:rsidR="002C18DD" w:rsidRPr="007F285C" w:rsidRDefault="002C18DD" w:rsidP="006C23BF">
      <w:pPr>
        <w:pStyle w:val="Heading1"/>
        <w:rPr>
          <w:sz w:val="36"/>
          <w:szCs w:val="36"/>
          <w:rtl/>
        </w:rPr>
      </w:pPr>
      <w:bookmarkStart w:id="1" w:name="_Toc41661070"/>
      <w:r w:rsidRPr="007F285C">
        <w:rPr>
          <w:rFonts w:hint="cs"/>
          <w:sz w:val="36"/>
          <w:szCs w:val="36"/>
          <w:rtl/>
        </w:rPr>
        <w:lastRenderedPageBreak/>
        <w:t>تبیین مفاهیم(کلیات)</w:t>
      </w:r>
      <w:bookmarkEnd w:id="1"/>
    </w:p>
    <w:p w14:paraId="76A9F5FD" w14:textId="2259851D" w:rsidR="002C18DD" w:rsidRDefault="002C18DD" w:rsidP="006C23BF">
      <w:pPr>
        <w:jc w:val="both"/>
        <w:rPr>
          <w:sz w:val="36"/>
          <w:szCs w:val="36"/>
          <w:rtl/>
        </w:rPr>
      </w:pPr>
    </w:p>
    <w:p w14:paraId="5F547B6E" w14:textId="77777777" w:rsidR="00F1503E" w:rsidRPr="000B65A9" w:rsidRDefault="00F1503E" w:rsidP="006C23BF">
      <w:pPr>
        <w:jc w:val="both"/>
        <w:rPr>
          <w:sz w:val="36"/>
          <w:szCs w:val="36"/>
          <w:rtl/>
        </w:rPr>
      </w:pPr>
    </w:p>
    <w:p w14:paraId="4C7DC25A" w14:textId="0F95D555" w:rsidR="00A434D4" w:rsidRPr="00A434D4" w:rsidRDefault="002C18DD" w:rsidP="00A434D4">
      <w:pPr>
        <w:pStyle w:val="Heading2"/>
        <w:rPr>
          <w:sz w:val="32"/>
          <w:szCs w:val="32"/>
          <w:rtl/>
        </w:rPr>
      </w:pPr>
      <w:bookmarkStart w:id="2" w:name="_Toc41661071"/>
      <w:r w:rsidRPr="004E457C">
        <w:rPr>
          <w:rFonts w:hint="cs"/>
          <w:sz w:val="32"/>
          <w:szCs w:val="32"/>
          <w:rtl/>
        </w:rPr>
        <w:t>معانی واژه ی اصل</w:t>
      </w:r>
      <w:bookmarkEnd w:id="2"/>
    </w:p>
    <w:p w14:paraId="78BBCA97" w14:textId="77777777" w:rsidR="002C18DD" w:rsidRPr="004E457C" w:rsidRDefault="002C18DD" w:rsidP="006C23BF">
      <w:pPr>
        <w:pStyle w:val="Heading2"/>
        <w:rPr>
          <w:sz w:val="28"/>
          <w:szCs w:val="28"/>
          <w:rtl/>
        </w:rPr>
      </w:pPr>
      <w:bookmarkStart w:id="3" w:name="_Toc41661072"/>
      <w:r w:rsidRPr="004E457C">
        <w:rPr>
          <w:rFonts w:hint="cs"/>
          <w:sz w:val="28"/>
          <w:szCs w:val="28"/>
          <w:rtl/>
        </w:rPr>
        <w:t>لغت</w:t>
      </w:r>
      <w:bookmarkEnd w:id="3"/>
    </w:p>
    <w:p w14:paraId="7383A2AF" w14:textId="77777777" w:rsidR="005F43B8" w:rsidRDefault="002C18DD" w:rsidP="006C23BF">
      <w:pPr>
        <w:rPr>
          <w:rtl/>
        </w:rPr>
      </w:pPr>
      <w:r w:rsidRPr="000B65A9">
        <w:rPr>
          <w:rFonts w:hint="cs"/>
          <w:rtl/>
        </w:rPr>
        <w:t>در کتاب های لغت</w:t>
      </w:r>
      <w:r w:rsidR="003A458B">
        <w:rPr>
          <w:rFonts w:hint="cs"/>
          <w:rtl/>
        </w:rPr>
        <w:t>،</w:t>
      </w:r>
      <w:r w:rsidRPr="000B65A9">
        <w:rPr>
          <w:rFonts w:hint="cs"/>
          <w:rtl/>
        </w:rPr>
        <w:t xml:space="preserve"> تعابیر متعددی برای بیان معنای واژه ی اصل به چشم میخورد و معنای مشترک آنها "انتهای هر" چیز می باشد</w:t>
      </w:r>
      <w:r w:rsidR="005F43B8">
        <w:rPr>
          <w:rFonts w:hint="cs"/>
          <w:rtl/>
        </w:rPr>
        <w:t>.</w:t>
      </w:r>
    </w:p>
    <w:p w14:paraId="5758018F" w14:textId="2DB0564A" w:rsidR="002C18DD" w:rsidRPr="000B65A9" w:rsidRDefault="002C18DD" w:rsidP="006C23BF">
      <w:pPr>
        <w:rPr>
          <w:rtl/>
        </w:rPr>
      </w:pPr>
      <w:r w:rsidRPr="000B65A9">
        <w:rPr>
          <w:rFonts w:hint="cs"/>
          <w:rtl/>
        </w:rPr>
        <w:t xml:space="preserve"> </w:t>
      </w:r>
      <w:r w:rsidR="005F43B8">
        <w:rPr>
          <w:rFonts w:hint="cs"/>
          <w:rtl/>
        </w:rPr>
        <w:t>در ادامه</w:t>
      </w:r>
      <w:r w:rsidRPr="000B65A9">
        <w:rPr>
          <w:rFonts w:hint="cs"/>
          <w:rtl/>
        </w:rPr>
        <w:t xml:space="preserve"> به مواردی از آنها را مرور میکنیم:</w:t>
      </w:r>
    </w:p>
    <w:p w14:paraId="6640AAC8" w14:textId="77777777" w:rsidR="002C18DD" w:rsidRPr="00F14C02" w:rsidRDefault="002C18DD" w:rsidP="006C23BF">
      <w:pPr>
        <w:rPr>
          <w:sz w:val="24"/>
          <w:szCs w:val="24"/>
          <w:rtl/>
        </w:rPr>
      </w:pPr>
      <w:r w:rsidRPr="000B65A9">
        <w:rPr>
          <w:rFonts w:ascii="Noor_Lotus" w:hAnsi="Noor_Lotus" w:hint="cs"/>
          <w:rtl/>
        </w:rPr>
        <w:t xml:space="preserve">الأَصْل أسفل كل شي‌ء </w:t>
      </w:r>
      <w:r w:rsidRPr="00F14C02">
        <w:rPr>
          <w:rFonts w:ascii="Noor_Lotus" w:hAnsi="Noor_Lotus" w:hint="cs"/>
          <w:sz w:val="24"/>
          <w:szCs w:val="24"/>
          <w:rtl/>
        </w:rPr>
        <w:t>(</w:t>
      </w:r>
      <w:r w:rsidRPr="00F14C02">
        <w:rPr>
          <w:rFonts w:ascii="Noor_Lotus" w:eastAsia="Times New Roman" w:hAnsi="Noor_Lotus" w:hint="cs"/>
          <w:color w:val="000000"/>
          <w:sz w:val="24"/>
          <w:szCs w:val="24"/>
          <w:rtl/>
        </w:rPr>
        <w:t>فراهيدى، خليل بن احمد</w:t>
      </w:r>
      <w:r w:rsidRPr="00F14C02">
        <w:rPr>
          <w:rFonts w:ascii="Noor_Lotus" w:hAnsi="Noor_Lotus" w:hint="cs"/>
          <w:color w:val="000000"/>
          <w:sz w:val="24"/>
          <w:szCs w:val="24"/>
          <w:rtl/>
        </w:rPr>
        <w:t>1410 ه‍ ق</w:t>
      </w:r>
      <w:r w:rsidRPr="00F14C02">
        <w:rPr>
          <w:rFonts w:ascii="Noor_Lotus" w:hAnsi="Noor_Lotus" w:hint="cs"/>
          <w:color w:val="000000"/>
          <w:sz w:val="24"/>
          <w:szCs w:val="24"/>
        </w:rPr>
        <w:t>‌</w:t>
      </w:r>
      <w:r w:rsidRPr="00F14C02">
        <w:rPr>
          <w:rFonts w:ascii="Noor_Lotus" w:hAnsi="Noor_Lotus" w:hint="cs"/>
          <w:color w:val="000000"/>
          <w:sz w:val="24"/>
          <w:szCs w:val="24"/>
          <w:rtl/>
        </w:rPr>
        <w:t>،</w:t>
      </w:r>
      <w:r w:rsidRPr="00F14C02">
        <w:rPr>
          <w:rFonts w:ascii="Noor_Lotus" w:hAnsi="Noor_Lotus" w:hint="cs"/>
          <w:sz w:val="24"/>
          <w:szCs w:val="24"/>
          <w:rtl/>
        </w:rPr>
        <w:t xml:space="preserve"> 7، 156)</w:t>
      </w:r>
    </w:p>
    <w:p w14:paraId="59E4A0B5" w14:textId="77777777" w:rsidR="002C18DD" w:rsidRPr="000B65A9" w:rsidRDefault="002C18DD" w:rsidP="006C23BF">
      <w:pPr>
        <w:rPr>
          <w:rFonts w:ascii="Noor_Lotus" w:eastAsia="Times New Roman" w:hAnsi="Noor_Lotus"/>
          <w:rtl/>
        </w:rPr>
      </w:pPr>
      <w:r w:rsidRPr="000B65A9">
        <w:rPr>
          <w:rFonts w:ascii="Noor_Lotus" w:eastAsia="Times New Roman" w:hAnsi="Noor_Lotus" w:hint="cs"/>
          <w:rtl/>
        </w:rPr>
        <w:t>الْأَصْلُ أَسْفَلُ الشي‌ءِ</w:t>
      </w:r>
      <w:r w:rsidRPr="00F14C02">
        <w:rPr>
          <w:rFonts w:ascii="Noor_Lotus" w:eastAsia="Times New Roman" w:hAnsi="Noor_Lotus" w:hint="cs"/>
          <w:sz w:val="24"/>
          <w:szCs w:val="24"/>
          <w:rtl/>
        </w:rPr>
        <w:t>(</w:t>
      </w:r>
      <w:r w:rsidRPr="00F14C02">
        <w:rPr>
          <w:rFonts w:ascii="Noor_Lotus" w:eastAsia="Times New Roman" w:hAnsi="Noor_Lotus" w:hint="cs"/>
          <w:color w:val="000000"/>
          <w:sz w:val="24"/>
          <w:szCs w:val="24"/>
          <w:rtl/>
        </w:rPr>
        <w:t>فيومى، احمد بن محمد مقرى،</w:t>
      </w:r>
      <w:r w:rsidRPr="00F14C02">
        <w:rPr>
          <w:rFonts w:ascii="Noor_Lotus" w:eastAsia="Times New Roman" w:hAnsi="Noor_Lotus" w:hint="cs"/>
          <w:sz w:val="24"/>
          <w:szCs w:val="24"/>
          <w:rtl/>
        </w:rPr>
        <w:t xml:space="preserve"> 2، 16)</w:t>
      </w:r>
    </w:p>
    <w:p w14:paraId="32F628BB" w14:textId="0225E12B" w:rsidR="002C18DD" w:rsidRDefault="00C37092" w:rsidP="006C23BF">
      <w:pPr>
        <w:rPr>
          <w:sz w:val="24"/>
          <w:szCs w:val="24"/>
          <w:rtl/>
        </w:rPr>
      </w:pPr>
      <w:r>
        <w:rPr>
          <w:rFonts w:hint="cs"/>
          <w:rtl/>
        </w:rPr>
        <w:t xml:space="preserve">می توان معنای </w:t>
      </w:r>
      <w:r>
        <w:rPr>
          <w:rFonts w:cs="Cambria" w:hint="cs"/>
          <w:rtl/>
        </w:rPr>
        <w:t>"</w:t>
      </w:r>
      <w:r>
        <w:rPr>
          <w:rFonts w:hint="cs"/>
          <w:rtl/>
        </w:rPr>
        <w:t>ریشه و خاستگاه" را به عنوان معنایی جامع برای دیگر معانی معرفی کرد</w:t>
      </w:r>
      <w:r w:rsidR="002C18DD" w:rsidRPr="00F14C02">
        <w:rPr>
          <w:rFonts w:hint="cs"/>
          <w:sz w:val="24"/>
          <w:szCs w:val="24"/>
          <w:rtl/>
        </w:rPr>
        <w:t>.</w:t>
      </w:r>
      <w:r w:rsidRPr="00F14C02">
        <w:rPr>
          <w:rFonts w:hint="cs"/>
          <w:sz w:val="24"/>
          <w:szCs w:val="24"/>
          <w:rtl/>
        </w:rPr>
        <w:t xml:space="preserve"> </w:t>
      </w:r>
      <w:r w:rsidR="002C18DD" w:rsidRPr="00F14C02">
        <w:rPr>
          <w:rFonts w:hint="cs"/>
          <w:sz w:val="24"/>
          <w:szCs w:val="24"/>
          <w:rtl/>
        </w:rPr>
        <w:t>( مصطفوى، حسن،1402‌، ،95،1)</w:t>
      </w:r>
    </w:p>
    <w:p w14:paraId="023BE672" w14:textId="77777777" w:rsidR="00A434D4" w:rsidRPr="00F14C02" w:rsidRDefault="00A434D4" w:rsidP="006C23BF">
      <w:pPr>
        <w:rPr>
          <w:sz w:val="24"/>
          <w:szCs w:val="24"/>
          <w:rtl/>
        </w:rPr>
      </w:pPr>
    </w:p>
    <w:p w14:paraId="288553C5" w14:textId="77777777" w:rsidR="002C18DD" w:rsidRPr="004E457C" w:rsidRDefault="002C18DD" w:rsidP="006C23BF">
      <w:pPr>
        <w:pStyle w:val="Heading2"/>
        <w:rPr>
          <w:sz w:val="28"/>
          <w:szCs w:val="28"/>
          <w:rtl/>
        </w:rPr>
      </w:pPr>
      <w:bookmarkStart w:id="4" w:name="_Toc41661073"/>
      <w:r w:rsidRPr="004E457C">
        <w:rPr>
          <w:rFonts w:hint="cs"/>
          <w:sz w:val="28"/>
          <w:szCs w:val="28"/>
          <w:rtl/>
        </w:rPr>
        <w:t>اصطلاح</w:t>
      </w:r>
      <w:bookmarkEnd w:id="4"/>
    </w:p>
    <w:p w14:paraId="1DEB6B22" w14:textId="19462F84" w:rsidR="002C18DD" w:rsidRPr="000B65A9" w:rsidRDefault="002C18DD" w:rsidP="006C23BF">
      <w:pPr>
        <w:rPr>
          <w:rtl/>
        </w:rPr>
      </w:pPr>
      <w:r w:rsidRPr="000B65A9">
        <w:rPr>
          <w:rFonts w:hint="cs"/>
          <w:rtl/>
        </w:rPr>
        <w:t>حال که معنای لغوی این واژه روشن شد به سراغ بیان معنای اصطلاحی آن می رویم</w:t>
      </w:r>
      <w:r w:rsidR="005F43B8">
        <w:rPr>
          <w:rFonts w:hint="cs"/>
          <w:rtl/>
        </w:rPr>
        <w:t>.</w:t>
      </w:r>
    </w:p>
    <w:p w14:paraId="6B79C486" w14:textId="77777777" w:rsidR="002C18DD" w:rsidRPr="000B65A9" w:rsidRDefault="002C18DD" w:rsidP="006C23BF">
      <w:pPr>
        <w:rPr>
          <w:rtl/>
        </w:rPr>
      </w:pPr>
      <w:r w:rsidRPr="000B65A9">
        <w:rPr>
          <w:rFonts w:hint="cs"/>
          <w:rtl/>
        </w:rPr>
        <w:t>واژه ی اصل در اصطلاح علم فقه و بیان فقها معمولا در چهار معنا به کار می رود:</w:t>
      </w:r>
    </w:p>
    <w:p w14:paraId="084C0CF1" w14:textId="02071114" w:rsidR="00AD3D05" w:rsidRDefault="002C18DD" w:rsidP="006C23BF">
      <w:pPr>
        <w:rPr>
          <w:rtl/>
        </w:rPr>
      </w:pPr>
      <w:r w:rsidRPr="000B65A9">
        <w:rPr>
          <w:rFonts w:hint="cs"/>
          <w:rtl/>
        </w:rPr>
        <w:t>اول به معنای دلیل و مدرک</w:t>
      </w:r>
      <w:r w:rsidR="00AD3D05">
        <w:rPr>
          <w:rFonts w:hint="cs"/>
          <w:rtl/>
        </w:rPr>
        <w:t>؛</w:t>
      </w:r>
      <w:r w:rsidRPr="000B65A9">
        <w:rPr>
          <w:rFonts w:hint="cs"/>
          <w:rtl/>
        </w:rPr>
        <w:t xml:space="preserve"> مثلا در جایی که میگویند</w:t>
      </w:r>
      <w:r w:rsidR="00CD6648">
        <w:rPr>
          <w:rFonts w:hint="cs"/>
          <w:rtl/>
        </w:rPr>
        <w:t xml:space="preserve">: </w:t>
      </w:r>
      <w:r w:rsidR="00CD6648">
        <w:rPr>
          <w:rFonts w:cs="Cambria" w:hint="cs"/>
          <w:rtl/>
        </w:rPr>
        <w:t>"</w:t>
      </w:r>
      <w:r w:rsidRPr="000B65A9">
        <w:rPr>
          <w:rFonts w:hint="cs"/>
          <w:rtl/>
        </w:rPr>
        <w:t>اصل در این مسئله کتاب و سنت است</w:t>
      </w:r>
      <w:r w:rsidR="00CD6648">
        <w:rPr>
          <w:rFonts w:cs="Cambria" w:hint="cs"/>
          <w:rtl/>
        </w:rPr>
        <w:t>"</w:t>
      </w:r>
      <w:r w:rsidR="00AD3D05">
        <w:rPr>
          <w:rFonts w:hint="cs"/>
          <w:rtl/>
        </w:rPr>
        <w:t>.</w:t>
      </w:r>
    </w:p>
    <w:p w14:paraId="58182E17" w14:textId="77777777" w:rsidR="005E0B0B" w:rsidRDefault="002C18DD" w:rsidP="006C23BF">
      <w:pPr>
        <w:rPr>
          <w:rtl/>
        </w:rPr>
      </w:pPr>
      <w:r w:rsidRPr="000B65A9">
        <w:rPr>
          <w:rFonts w:hint="cs"/>
          <w:rtl/>
        </w:rPr>
        <w:t>دوم به معنای راجح</w:t>
      </w:r>
      <w:r w:rsidR="00AD3D05">
        <w:rPr>
          <w:rFonts w:hint="cs"/>
          <w:rtl/>
        </w:rPr>
        <w:t>؛</w:t>
      </w:r>
      <w:r w:rsidRPr="000B65A9">
        <w:rPr>
          <w:rFonts w:hint="cs"/>
          <w:rtl/>
        </w:rPr>
        <w:t xml:space="preserve"> مثلا در عبارت</w:t>
      </w:r>
      <w:r w:rsidR="00AD3D05">
        <w:rPr>
          <w:rFonts w:hint="cs"/>
          <w:rtl/>
        </w:rPr>
        <w:t xml:space="preserve">: </w:t>
      </w:r>
      <w:r w:rsidRPr="000B65A9">
        <w:rPr>
          <w:rFonts w:hint="cs"/>
          <w:rtl/>
        </w:rPr>
        <w:t>ا</w:t>
      </w:r>
      <w:r w:rsidR="00590299">
        <w:rPr>
          <w:rFonts w:cs="Cambria" w:hint="cs"/>
          <w:rtl/>
        </w:rPr>
        <w:t>"</w:t>
      </w:r>
      <w:r w:rsidRPr="000B65A9">
        <w:rPr>
          <w:rFonts w:hint="cs"/>
          <w:rtl/>
        </w:rPr>
        <w:t>لاصل فی الکلام الحقیقه</w:t>
      </w:r>
      <w:r w:rsidR="00E91458">
        <w:rPr>
          <w:rFonts w:cs="Cambria" w:hint="cs"/>
          <w:rtl/>
        </w:rPr>
        <w:t>"</w:t>
      </w:r>
      <w:r w:rsidR="005E0B0B">
        <w:rPr>
          <w:rFonts w:hint="cs"/>
          <w:rtl/>
        </w:rPr>
        <w:t>.</w:t>
      </w:r>
    </w:p>
    <w:p w14:paraId="6AFE5AA6" w14:textId="1BA4E8B2" w:rsidR="005E0B0B" w:rsidRDefault="002C18DD" w:rsidP="006C23BF">
      <w:pPr>
        <w:rPr>
          <w:rtl/>
        </w:rPr>
      </w:pPr>
      <w:r w:rsidRPr="000B65A9">
        <w:rPr>
          <w:rFonts w:hint="cs"/>
          <w:rtl/>
        </w:rPr>
        <w:t>سوم به معنای اصل استصحاب</w:t>
      </w:r>
      <w:r w:rsidR="005E0B0B">
        <w:rPr>
          <w:rFonts w:hint="cs"/>
          <w:rtl/>
        </w:rPr>
        <w:t>؛</w:t>
      </w:r>
      <w:r w:rsidRPr="000B65A9">
        <w:rPr>
          <w:rFonts w:hint="cs"/>
          <w:rtl/>
        </w:rPr>
        <w:t xml:space="preserve"> مثلا در جایی که میگویند</w:t>
      </w:r>
      <w:r w:rsidR="00CD6648">
        <w:rPr>
          <w:rFonts w:hint="cs"/>
          <w:rtl/>
        </w:rPr>
        <w:t xml:space="preserve">: </w:t>
      </w:r>
      <w:r w:rsidR="00CD6648">
        <w:rPr>
          <w:rFonts w:cs="Cambria" w:hint="cs"/>
          <w:rtl/>
        </w:rPr>
        <w:t>"</w:t>
      </w:r>
      <w:r w:rsidR="009061F5">
        <w:rPr>
          <w:rFonts w:hint="cs"/>
          <w:rtl/>
        </w:rPr>
        <w:t>در اینجا</w:t>
      </w:r>
      <w:r w:rsidRPr="000B65A9">
        <w:rPr>
          <w:rFonts w:hint="cs"/>
          <w:rtl/>
        </w:rPr>
        <w:t xml:space="preserve"> اصل و ظاهر </w:t>
      </w:r>
      <w:r w:rsidR="009061F5" w:rsidRPr="000B65A9">
        <w:rPr>
          <w:rFonts w:hint="cs"/>
          <w:rtl/>
        </w:rPr>
        <w:t>تعارض</w:t>
      </w:r>
      <w:r w:rsidR="009061F5">
        <w:rPr>
          <w:rFonts w:hint="cs"/>
          <w:rtl/>
        </w:rPr>
        <w:t xml:space="preserve"> دارند</w:t>
      </w:r>
      <w:r w:rsidR="00CD6648">
        <w:rPr>
          <w:rFonts w:cs="Cambria" w:hint="cs"/>
          <w:rtl/>
        </w:rPr>
        <w:t>"</w:t>
      </w:r>
      <w:r w:rsidR="009061F5">
        <w:rPr>
          <w:rFonts w:hint="cs"/>
          <w:rtl/>
        </w:rPr>
        <w:t>.</w:t>
      </w:r>
    </w:p>
    <w:p w14:paraId="39754C54" w14:textId="78A3184F" w:rsidR="002C18DD" w:rsidRDefault="002C18DD" w:rsidP="006C23BF">
      <w:pPr>
        <w:rPr>
          <w:sz w:val="24"/>
          <w:szCs w:val="24"/>
          <w:rtl/>
        </w:rPr>
      </w:pPr>
      <w:r w:rsidRPr="000B65A9">
        <w:rPr>
          <w:rFonts w:hint="cs"/>
          <w:rtl/>
        </w:rPr>
        <w:t>چهارم به معنای قاعده</w:t>
      </w:r>
      <w:r w:rsidR="00CD6648">
        <w:rPr>
          <w:rFonts w:hint="cs"/>
          <w:rtl/>
        </w:rPr>
        <w:t xml:space="preserve">؛ </w:t>
      </w:r>
      <w:r w:rsidRPr="000B65A9">
        <w:rPr>
          <w:rFonts w:hint="cs"/>
          <w:rtl/>
        </w:rPr>
        <w:t>مثلا در جایی که میگویند</w:t>
      </w:r>
      <w:r w:rsidR="00ED47ED">
        <w:rPr>
          <w:rFonts w:hint="cs"/>
          <w:rtl/>
        </w:rPr>
        <w:t>:</w:t>
      </w:r>
      <w:r w:rsidRPr="000B65A9">
        <w:rPr>
          <w:rFonts w:hint="cs"/>
          <w:rtl/>
        </w:rPr>
        <w:t xml:space="preserve"> </w:t>
      </w:r>
      <w:r w:rsidR="00ED47ED">
        <w:rPr>
          <w:rFonts w:cs="Cambria" w:hint="cs"/>
          <w:rtl/>
        </w:rPr>
        <w:t>"</w:t>
      </w:r>
      <w:r w:rsidRPr="000B65A9">
        <w:rPr>
          <w:rFonts w:hint="cs"/>
          <w:rtl/>
        </w:rPr>
        <w:t>اصل در بیع لازم بودن آن می باشد</w:t>
      </w:r>
      <w:r w:rsidR="00ED47ED">
        <w:rPr>
          <w:rFonts w:cs="Cambria" w:hint="cs"/>
          <w:rtl/>
        </w:rPr>
        <w:t xml:space="preserve">". </w:t>
      </w:r>
      <w:r w:rsidRPr="000B65A9">
        <w:rPr>
          <w:rFonts w:hint="cs"/>
          <w:rtl/>
        </w:rPr>
        <w:t xml:space="preserve"> </w:t>
      </w:r>
      <w:r w:rsidRPr="00CE332E">
        <w:rPr>
          <w:rFonts w:hint="cs"/>
          <w:sz w:val="24"/>
          <w:szCs w:val="24"/>
          <w:rtl/>
        </w:rPr>
        <w:t>(</w:t>
      </w:r>
      <w:r w:rsidRPr="00CE332E">
        <w:rPr>
          <w:rFonts w:ascii="Noor_Lotus" w:hAnsi="Noor_Lotus" w:hint="cs"/>
          <w:color w:val="000000"/>
          <w:sz w:val="24"/>
          <w:szCs w:val="24"/>
          <w:rtl/>
        </w:rPr>
        <w:t>عاملى، شهيد ثانى، زين الدين بن على</w:t>
      </w:r>
      <w:r w:rsidRPr="00CE332E">
        <w:rPr>
          <w:rFonts w:hint="cs"/>
          <w:sz w:val="24"/>
          <w:szCs w:val="24"/>
          <w:rtl/>
        </w:rPr>
        <w:t>،</w:t>
      </w:r>
      <w:r w:rsidRPr="00CE332E">
        <w:rPr>
          <w:rFonts w:ascii="Noor_Lotus" w:hAnsi="Noor_Lotus" w:hint="cs"/>
          <w:color w:val="000000"/>
          <w:sz w:val="24"/>
          <w:szCs w:val="24"/>
          <w:rtl/>
        </w:rPr>
        <w:t>1416 ه‍ ق، 32</w:t>
      </w:r>
      <w:r w:rsidRPr="00CE332E">
        <w:rPr>
          <w:rFonts w:ascii="Noor_Lotus" w:hAnsi="Noor_Lotus" w:hint="cs"/>
          <w:color w:val="000000"/>
          <w:sz w:val="24"/>
          <w:szCs w:val="24"/>
        </w:rPr>
        <w:t>‌</w:t>
      </w:r>
      <w:r w:rsidRPr="00CE332E">
        <w:rPr>
          <w:rFonts w:hint="cs"/>
          <w:sz w:val="24"/>
          <w:szCs w:val="24"/>
          <w:rtl/>
        </w:rPr>
        <w:t>)</w:t>
      </w:r>
    </w:p>
    <w:p w14:paraId="6ACCCB6C" w14:textId="77777777" w:rsidR="00A434D4" w:rsidRPr="00CE332E" w:rsidRDefault="00A434D4" w:rsidP="006C23BF">
      <w:pPr>
        <w:rPr>
          <w:sz w:val="24"/>
          <w:szCs w:val="24"/>
          <w:rtl/>
        </w:rPr>
      </w:pPr>
    </w:p>
    <w:p w14:paraId="63FE11E6" w14:textId="30D64597" w:rsidR="002C18DD" w:rsidRPr="004E457C" w:rsidRDefault="002C18DD" w:rsidP="006C23BF">
      <w:pPr>
        <w:pStyle w:val="Heading2"/>
        <w:rPr>
          <w:sz w:val="32"/>
          <w:szCs w:val="32"/>
          <w:rtl/>
        </w:rPr>
      </w:pPr>
      <w:bookmarkStart w:id="5" w:name="_Toc41661074"/>
      <w:r w:rsidRPr="004E457C">
        <w:rPr>
          <w:rFonts w:hint="cs"/>
          <w:sz w:val="32"/>
          <w:szCs w:val="32"/>
          <w:rtl/>
        </w:rPr>
        <w:lastRenderedPageBreak/>
        <w:t>مراد از اصل درمسئله</w:t>
      </w:r>
      <w:bookmarkEnd w:id="5"/>
    </w:p>
    <w:p w14:paraId="2501872A" w14:textId="7D0671B2" w:rsidR="002C18DD" w:rsidRPr="000B65A9" w:rsidRDefault="002C18DD" w:rsidP="006C23BF">
      <w:pPr>
        <w:rPr>
          <w:rtl/>
        </w:rPr>
      </w:pPr>
      <w:r w:rsidRPr="000B65A9">
        <w:rPr>
          <w:rFonts w:hint="cs"/>
          <w:rtl/>
        </w:rPr>
        <w:t xml:space="preserve">بادقت در معانی اصطلاحی که برای واژه اصل در علم فقه بیان شد </w:t>
      </w:r>
      <w:r w:rsidR="000E5598">
        <w:rPr>
          <w:rFonts w:hint="cs"/>
          <w:rtl/>
        </w:rPr>
        <w:t>،</w:t>
      </w:r>
      <w:r w:rsidRPr="000B65A9">
        <w:rPr>
          <w:rFonts w:hint="cs"/>
          <w:rtl/>
        </w:rPr>
        <w:t>به خوبی روشن می شود که مراد از  اصل در مسئله ی ما معنای چهارم آن می باشد</w:t>
      </w:r>
      <w:r w:rsidR="000E5598">
        <w:rPr>
          <w:rFonts w:hint="cs"/>
          <w:rtl/>
        </w:rPr>
        <w:t>.</w:t>
      </w:r>
    </w:p>
    <w:p w14:paraId="46AB0B3B" w14:textId="77777777" w:rsidR="002C18DD" w:rsidRPr="000B65A9" w:rsidRDefault="002C18DD" w:rsidP="006C23BF">
      <w:pPr>
        <w:jc w:val="both"/>
        <w:rPr>
          <w:sz w:val="36"/>
          <w:szCs w:val="36"/>
          <w:rtl/>
        </w:rPr>
      </w:pPr>
    </w:p>
    <w:p w14:paraId="2ADAC062" w14:textId="77777777" w:rsidR="002C18DD" w:rsidRPr="004E457C" w:rsidRDefault="002C18DD" w:rsidP="006C23BF">
      <w:pPr>
        <w:pStyle w:val="Heading2"/>
        <w:rPr>
          <w:sz w:val="32"/>
          <w:szCs w:val="32"/>
          <w:rtl/>
        </w:rPr>
      </w:pPr>
      <w:bookmarkStart w:id="6" w:name="_Toc41661075"/>
      <w:r w:rsidRPr="004E457C">
        <w:rPr>
          <w:rFonts w:hint="cs"/>
          <w:sz w:val="32"/>
          <w:szCs w:val="32"/>
          <w:rtl/>
        </w:rPr>
        <w:t>مراد از قاعده</w:t>
      </w:r>
      <w:bookmarkEnd w:id="6"/>
    </w:p>
    <w:p w14:paraId="2513434C" w14:textId="7B44A93B" w:rsidR="002C18DD" w:rsidRPr="000B65A9" w:rsidRDefault="002C18DD" w:rsidP="006C23BF">
      <w:pPr>
        <w:rPr>
          <w:rtl/>
        </w:rPr>
      </w:pPr>
      <w:r w:rsidRPr="000B65A9">
        <w:rPr>
          <w:rFonts w:hint="cs"/>
          <w:rtl/>
        </w:rPr>
        <w:t xml:space="preserve">یکی از جامع ترین تعاریفی که میتوان برای فهم بهتر معنای قاعده از آن استفاده کرد </w:t>
      </w:r>
      <w:r w:rsidR="000E5598">
        <w:rPr>
          <w:rFonts w:hint="cs"/>
          <w:rtl/>
        </w:rPr>
        <w:t>،</w:t>
      </w:r>
      <w:r w:rsidRPr="000B65A9">
        <w:rPr>
          <w:rFonts w:hint="cs"/>
          <w:rtl/>
        </w:rPr>
        <w:t>بیان جناب طریحی در مجمع البحرین  می باشد:</w:t>
      </w:r>
    </w:p>
    <w:p w14:paraId="6F099053" w14:textId="4CD78362" w:rsidR="002C18DD" w:rsidRPr="00CE332E" w:rsidRDefault="002C18DD" w:rsidP="00D626FD">
      <w:pPr>
        <w:rPr>
          <w:sz w:val="24"/>
          <w:szCs w:val="24"/>
          <w:rtl/>
        </w:rPr>
      </w:pPr>
      <w:r w:rsidRPr="005D0CBF">
        <w:rPr>
          <w:rFonts w:hint="cs"/>
          <w:sz w:val="28"/>
          <w:rtl/>
        </w:rPr>
        <w:t xml:space="preserve">و" القاعدة" في مصطلح أهل العلم الضابطة، و هي الأمر الكلي المنطبق على جميع الجزئيات... </w:t>
      </w:r>
    </w:p>
    <w:p w14:paraId="5CF2B890" w14:textId="367E7673" w:rsidR="002C18DD" w:rsidRDefault="002C18DD" w:rsidP="006C23BF">
      <w:pPr>
        <w:rPr>
          <w:rtl/>
        </w:rPr>
      </w:pPr>
      <w:r w:rsidRPr="000B65A9">
        <w:rPr>
          <w:rFonts w:hint="cs"/>
          <w:rtl/>
        </w:rPr>
        <w:t>(قاعده در اصطلاح اهل علم به معنای ضابطه است که به هر امر کلی منطبق بر جمیع جزئیات گویند)</w:t>
      </w:r>
      <w:r w:rsidR="00D626FD">
        <w:rPr>
          <w:rFonts w:hint="cs"/>
          <w:rtl/>
        </w:rPr>
        <w:t>.</w:t>
      </w:r>
    </w:p>
    <w:p w14:paraId="2C92F4F8" w14:textId="0821859E" w:rsidR="00D626FD" w:rsidRPr="00D626FD" w:rsidRDefault="00D626FD" w:rsidP="00D626FD">
      <w:pPr>
        <w:rPr>
          <w:sz w:val="24"/>
          <w:szCs w:val="24"/>
          <w:rtl/>
        </w:rPr>
      </w:pPr>
      <w:r w:rsidRPr="005D0CBF">
        <w:rPr>
          <w:rFonts w:hint="cs"/>
          <w:sz w:val="28"/>
          <w:rtl/>
        </w:rPr>
        <w:t>(</w:t>
      </w:r>
      <w:r w:rsidRPr="00CE332E">
        <w:rPr>
          <w:rFonts w:hint="cs"/>
          <w:color w:val="000000"/>
          <w:sz w:val="24"/>
          <w:szCs w:val="24"/>
          <w:rtl/>
        </w:rPr>
        <w:t xml:space="preserve">طريحى، فخر الدين، </w:t>
      </w:r>
      <w:r w:rsidRPr="00CE332E">
        <w:rPr>
          <w:rFonts w:hint="cs"/>
          <w:sz w:val="24"/>
          <w:szCs w:val="24"/>
          <w:rtl/>
        </w:rPr>
        <w:t>،</w:t>
      </w:r>
      <w:r w:rsidRPr="00CE332E">
        <w:rPr>
          <w:rFonts w:hint="cs"/>
          <w:color w:val="000000"/>
          <w:sz w:val="24"/>
          <w:szCs w:val="24"/>
          <w:rtl/>
        </w:rPr>
        <w:t>1416ه</w:t>
      </w:r>
      <w:r w:rsidRPr="00CE332E">
        <w:rPr>
          <w:rFonts w:hint="cs"/>
          <w:sz w:val="24"/>
          <w:szCs w:val="24"/>
          <w:rtl/>
        </w:rPr>
        <w:t>ق، 3، 131)</w:t>
      </w:r>
    </w:p>
    <w:p w14:paraId="669F4241" w14:textId="6D39E61B" w:rsidR="002C18DD" w:rsidRPr="000B65A9" w:rsidRDefault="002C18DD" w:rsidP="006C23BF">
      <w:pPr>
        <w:rPr>
          <w:rtl/>
        </w:rPr>
      </w:pPr>
      <w:r w:rsidRPr="000B65A9">
        <w:rPr>
          <w:rFonts w:hint="cs"/>
          <w:rtl/>
        </w:rPr>
        <w:t xml:space="preserve">با این بیان روشن می شود که قاعده ، عبارت است از قضیه ای کلی </w:t>
      </w:r>
      <w:r w:rsidR="00C72C5E">
        <w:rPr>
          <w:rFonts w:hint="cs"/>
          <w:rtl/>
        </w:rPr>
        <w:t>،</w:t>
      </w:r>
      <w:r w:rsidRPr="000B65A9">
        <w:rPr>
          <w:rFonts w:hint="cs"/>
          <w:rtl/>
        </w:rPr>
        <w:t>که  قابل انطباق بر مصادیق مختلف می باشد</w:t>
      </w:r>
      <w:r w:rsidR="00C72C5E">
        <w:rPr>
          <w:rFonts w:hint="cs"/>
          <w:rtl/>
        </w:rPr>
        <w:t>.</w:t>
      </w:r>
    </w:p>
    <w:p w14:paraId="06BD9E92" w14:textId="59A461BB" w:rsidR="002C18DD" w:rsidRPr="004E457C" w:rsidRDefault="002C18DD" w:rsidP="006C23BF">
      <w:pPr>
        <w:pStyle w:val="Heading2"/>
        <w:rPr>
          <w:sz w:val="32"/>
          <w:szCs w:val="32"/>
          <w:rtl/>
        </w:rPr>
      </w:pPr>
      <w:bookmarkStart w:id="7" w:name="_Toc41661076"/>
      <w:r w:rsidRPr="004E457C">
        <w:rPr>
          <w:rFonts w:hint="cs"/>
          <w:sz w:val="32"/>
          <w:szCs w:val="32"/>
          <w:rtl/>
        </w:rPr>
        <w:t>معنای فساد</w:t>
      </w:r>
      <w:bookmarkEnd w:id="7"/>
    </w:p>
    <w:p w14:paraId="3378EA2E" w14:textId="77777777" w:rsidR="002C18DD" w:rsidRPr="004E457C" w:rsidRDefault="002C18DD" w:rsidP="006C23BF">
      <w:pPr>
        <w:pStyle w:val="Heading2"/>
        <w:rPr>
          <w:sz w:val="28"/>
          <w:szCs w:val="28"/>
          <w:rtl/>
        </w:rPr>
      </w:pPr>
      <w:bookmarkStart w:id="8" w:name="_Toc41661077"/>
      <w:r w:rsidRPr="004E457C">
        <w:rPr>
          <w:rFonts w:hint="cs"/>
          <w:sz w:val="28"/>
          <w:szCs w:val="28"/>
          <w:rtl/>
        </w:rPr>
        <w:t>لغت</w:t>
      </w:r>
      <w:bookmarkEnd w:id="8"/>
    </w:p>
    <w:p w14:paraId="40BCC7D1" w14:textId="57869547" w:rsidR="002C18DD" w:rsidRPr="00BD0890" w:rsidRDefault="002C18DD" w:rsidP="006C23BF">
      <w:pPr>
        <w:rPr>
          <w:sz w:val="28"/>
          <w:rtl/>
        </w:rPr>
      </w:pPr>
      <w:r w:rsidRPr="00BD0890">
        <w:rPr>
          <w:rFonts w:hint="cs"/>
          <w:sz w:val="28"/>
          <w:rtl/>
        </w:rPr>
        <w:t xml:space="preserve">در </w:t>
      </w:r>
      <w:r w:rsidR="00C72C5E">
        <w:rPr>
          <w:rFonts w:hint="cs"/>
          <w:sz w:val="28"/>
          <w:rtl/>
        </w:rPr>
        <w:t xml:space="preserve">کتاب های </w:t>
      </w:r>
      <w:r w:rsidRPr="00BD0890">
        <w:rPr>
          <w:rFonts w:hint="cs"/>
          <w:sz w:val="28"/>
          <w:rtl/>
        </w:rPr>
        <w:t xml:space="preserve">لغت </w:t>
      </w:r>
      <w:r w:rsidR="00C72C5E">
        <w:rPr>
          <w:rFonts w:hint="cs"/>
          <w:sz w:val="28"/>
          <w:rtl/>
        </w:rPr>
        <w:t>،</w:t>
      </w:r>
      <w:r w:rsidRPr="00BD0890">
        <w:rPr>
          <w:rFonts w:hint="cs"/>
          <w:sz w:val="28"/>
          <w:rtl/>
        </w:rPr>
        <w:t>شیء فاسد را به "ساقط لا نفع فیه" معنا نموده اند</w:t>
      </w:r>
      <w:r w:rsidR="00C72C5E">
        <w:rPr>
          <w:rFonts w:hint="cs"/>
          <w:sz w:val="28"/>
          <w:rtl/>
        </w:rPr>
        <w:t>.</w:t>
      </w:r>
      <w:r w:rsidRPr="00590D0E">
        <w:rPr>
          <w:rFonts w:hint="cs"/>
          <w:sz w:val="24"/>
          <w:szCs w:val="24"/>
          <w:rtl/>
        </w:rPr>
        <w:t>(</w:t>
      </w:r>
      <w:r w:rsidRPr="00590D0E">
        <w:rPr>
          <w:rFonts w:ascii="Noor_Lotus" w:eastAsia="Times New Roman" w:hAnsi="Noor_Lotus" w:hint="cs"/>
          <w:color w:val="000000"/>
          <w:sz w:val="24"/>
          <w:szCs w:val="24"/>
          <w:rtl/>
        </w:rPr>
        <w:t xml:space="preserve">طريحى، فخر الدين، </w:t>
      </w:r>
      <w:r w:rsidRPr="00590D0E">
        <w:rPr>
          <w:rFonts w:hint="cs"/>
          <w:sz w:val="24"/>
          <w:szCs w:val="24"/>
          <w:rtl/>
        </w:rPr>
        <w:t>،</w:t>
      </w:r>
      <w:r w:rsidRPr="00590D0E">
        <w:rPr>
          <w:rFonts w:ascii="Noor_Lotus" w:hAnsi="Noor_Lotus" w:hint="cs"/>
          <w:color w:val="000000"/>
          <w:sz w:val="24"/>
          <w:szCs w:val="24"/>
          <w:rtl/>
        </w:rPr>
        <w:t>1416ه</w:t>
      </w:r>
      <w:r w:rsidRPr="00590D0E">
        <w:rPr>
          <w:rFonts w:hint="cs"/>
          <w:sz w:val="24"/>
          <w:szCs w:val="24"/>
          <w:rtl/>
        </w:rPr>
        <w:t xml:space="preserve"> ق، 3 ،121)</w:t>
      </w:r>
    </w:p>
    <w:p w14:paraId="254A865A" w14:textId="77777777" w:rsidR="002C18DD" w:rsidRPr="004E457C" w:rsidRDefault="002C18DD" w:rsidP="006C23BF">
      <w:pPr>
        <w:pStyle w:val="Heading2"/>
        <w:rPr>
          <w:sz w:val="28"/>
          <w:szCs w:val="28"/>
          <w:rtl/>
        </w:rPr>
      </w:pPr>
      <w:bookmarkStart w:id="9" w:name="_Toc41661078"/>
      <w:r w:rsidRPr="004E457C">
        <w:rPr>
          <w:rFonts w:hint="cs"/>
          <w:sz w:val="28"/>
          <w:szCs w:val="28"/>
          <w:rtl/>
        </w:rPr>
        <w:t>اصطلاح</w:t>
      </w:r>
      <w:bookmarkEnd w:id="9"/>
    </w:p>
    <w:p w14:paraId="05171D78" w14:textId="2BA41232" w:rsidR="002C18DD" w:rsidRDefault="002C18DD" w:rsidP="006C23BF">
      <w:pPr>
        <w:rPr>
          <w:sz w:val="24"/>
          <w:szCs w:val="24"/>
          <w:rtl/>
        </w:rPr>
      </w:pPr>
      <w:r w:rsidRPr="000B65A9">
        <w:rPr>
          <w:rFonts w:hint="cs"/>
          <w:rtl/>
        </w:rPr>
        <w:t xml:space="preserve">با الهام از تعابیر مختلف درباره ی معنای اصطلاحی این کلمه </w:t>
      </w:r>
      <w:r w:rsidR="009028DB">
        <w:rPr>
          <w:rFonts w:hint="cs"/>
          <w:rtl/>
        </w:rPr>
        <w:t>،</w:t>
      </w:r>
      <w:r w:rsidRPr="000B65A9">
        <w:rPr>
          <w:rFonts w:hint="cs"/>
          <w:rtl/>
        </w:rPr>
        <w:t>میتوان گفت که فساد هر چیز در اصطاح فقه به معنای "خارج شدنش از صلاحیت مطلوب و شایسته ی خودش" می باشد</w:t>
      </w:r>
      <w:r w:rsidR="009028DB">
        <w:rPr>
          <w:rFonts w:hint="cs"/>
          <w:rtl/>
        </w:rPr>
        <w:t>.</w:t>
      </w:r>
      <w:r w:rsidRPr="000B65A9">
        <w:rPr>
          <w:rFonts w:hint="cs"/>
          <w:rtl/>
        </w:rPr>
        <w:t xml:space="preserve"> </w:t>
      </w:r>
      <w:r w:rsidRPr="00590D0E">
        <w:rPr>
          <w:rFonts w:hint="cs"/>
          <w:sz w:val="24"/>
          <w:szCs w:val="24"/>
          <w:rtl/>
        </w:rPr>
        <w:t>(</w:t>
      </w:r>
      <w:r w:rsidRPr="00590D0E">
        <w:rPr>
          <w:rFonts w:ascii="Noor_Lotus" w:eastAsia="Times New Roman" w:hAnsi="Noor_Lotus" w:hint="cs"/>
          <w:color w:val="000000"/>
          <w:sz w:val="24"/>
          <w:szCs w:val="24"/>
          <w:rtl/>
        </w:rPr>
        <w:t>محمود عبد الرحمان،</w:t>
      </w:r>
      <w:r w:rsidRPr="00590D0E">
        <w:rPr>
          <w:rFonts w:hint="cs"/>
          <w:sz w:val="24"/>
          <w:szCs w:val="24"/>
          <w:rtl/>
        </w:rPr>
        <w:t>1 ، 249) که در معاملات این به معنای عدم ترتب اثر شرعی بر معامله می باشد</w:t>
      </w:r>
      <w:r w:rsidR="00430988" w:rsidRPr="00590D0E">
        <w:rPr>
          <w:rFonts w:hint="cs"/>
          <w:sz w:val="24"/>
          <w:szCs w:val="24"/>
          <w:rtl/>
        </w:rPr>
        <w:t xml:space="preserve">. </w:t>
      </w:r>
      <w:r w:rsidRPr="00590D0E">
        <w:rPr>
          <w:rFonts w:ascii="Noor_Titr" w:eastAsia="Times New Roman" w:hAnsi="Noor_Titr" w:hint="cs"/>
          <w:sz w:val="24"/>
          <w:szCs w:val="24"/>
          <w:rtl/>
        </w:rPr>
        <w:t>(</w:t>
      </w:r>
      <w:r w:rsidRPr="00590D0E">
        <w:rPr>
          <w:rFonts w:ascii="Traditional Arabic" w:eastAsia="Times New Roman" w:hAnsi="Traditional Arabic" w:hint="cs"/>
          <w:color w:val="000000"/>
          <w:sz w:val="24"/>
          <w:szCs w:val="24"/>
          <w:rtl/>
        </w:rPr>
        <w:t xml:space="preserve">روحانى، </w:t>
      </w:r>
      <w:r w:rsidRPr="00590D0E">
        <w:rPr>
          <w:rFonts w:ascii="Traditional Arabic" w:hAnsi="Traditional Arabic" w:hint="cs"/>
          <w:color w:val="000000"/>
          <w:sz w:val="24"/>
          <w:szCs w:val="24"/>
          <w:rtl/>
        </w:rPr>
        <w:t>سید</w:t>
      </w:r>
      <w:r w:rsidRPr="00590D0E">
        <w:rPr>
          <w:rFonts w:ascii="Traditional Arabic" w:eastAsia="Times New Roman" w:hAnsi="Traditional Arabic" w:hint="cs"/>
          <w:color w:val="000000"/>
          <w:sz w:val="24"/>
          <w:szCs w:val="24"/>
          <w:rtl/>
        </w:rPr>
        <w:t>محمد،</w:t>
      </w:r>
      <w:r w:rsidRPr="00590D0E">
        <w:rPr>
          <w:rFonts w:ascii="Traditional Arabic" w:hAnsi="Traditional Arabic" w:hint="cs"/>
          <w:color w:val="000000"/>
          <w:sz w:val="24"/>
          <w:szCs w:val="24"/>
          <w:rtl/>
        </w:rPr>
        <w:t>1413 ق، 7، 121‏</w:t>
      </w:r>
      <w:r w:rsidRPr="00590D0E">
        <w:rPr>
          <w:rFonts w:ascii="Noor_Titr" w:eastAsia="Times New Roman" w:hAnsi="Noor_Titr" w:hint="cs"/>
          <w:sz w:val="24"/>
          <w:szCs w:val="24"/>
          <w:rtl/>
        </w:rPr>
        <w:t>)</w:t>
      </w:r>
    </w:p>
    <w:p w14:paraId="7007A6BF" w14:textId="77777777" w:rsidR="00A434D4" w:rsidRPr="00590D0E" w:rsidRDefault="00A434D4" w:rsidP="006C23BF">
      <w:pPr>
        <w:rPr>
          <w:sz w:val="24"/>
          <w:szCs w:val="24"/>
          <w:rtl/>
        </w:rPr>
      </w:pPr>
    </w:p>
    <w:p w14:paraId="62D23512" w14:textId="77777777" w:rsidR="002C18DD" w:rsidRPr="004E457C" w:rsidRDefault="002C18DD" w:rsidP="006C23BF">
      <w:pPr>
        <w:pStyle w:val="Heading2"/>
        <w:rPr>
          <w:sz w:val="32"/>
          <w:szCs w:val="32"/>
          <w:rtl/>
        </w:rPr>
      </w:pPr>
      <w:bookmarkStart w:id="10" w:name="_Toc41661079"/>
      <w:r w:rsidRPr="004E457C">
        <w:rPr>
          <w:rFonts w:hint="cs"/>
          <w:sz w:val="32"/>
          <w:szCs w:val="32"/>
          <w:rtl/>
        </w:rPr>
        <w:t>تفاوت فساد و بطلان</w:t>
      </w:r>
      <w:bookmarkEnd w:id="10"/>
    </w:p>
    <w:p w14:paraId="354AE163" w14:textId="77777777" w:rsidR="002C18DD" w:rsidRPr="000B65A9" w:rsidRDefault="002C18DD" w:rsidP="006C23BF">
      <w:pPr>
        <w:rPr>
          <w:rtl/>
        </w:rPr>
      </w:pPr>
      <w:r w:rsidRPr="000B65A9">
        <w:rPr>
          <w:rFonts w:hint="cs"/>
          <w:rtl/>
        </w:rPr>
        <w:t>بسیاری از فقهای امامیه بین فساد و بطلان تفاوتی قائل نشده وآنها را به یک معنا دانسته اند.</w:t>
      </w:r>
    </w:p>
    <w:p w14:paraId="14B55162" w14:textId="505AE54D" w:rsidR="002C18DD" w:rsidRPr="000B65A9" w:rsidRDefault="002C18DD" w:rsidP="006C23BF">
      <w:pPr>
        <w:rPr>
          <w:rtl/>
        </w:rPr>
      </w:pPr>
      <w:r w:rsidRPr="000B65A9">
        <w:rPr>
          <w:rFonts w:hint="cs"/>
          <w:rtl/>
        </w:rPr>
        <w:t xml:space="preserve">البته در میان فقهای عامه </w:t>
      </w:r>
      <w:r w:rsidR="009028DB">
        <w:rPr>
          <w:rFonts w:hint="cs"/>
          <w:rtl/>
        </w:rPr>
        <w:t>،</w:t>
      </w:r>
      <w:r w:rsidRPr="000B65A9">
        <w:rPr>
          <w:rFonts w:hint="cs"/>
          <w:rtl/>
        </w:rPr>
        <w:t>عده ای تفاوت فساد و بطلان را اینگونه گفته اند:</w:t>
      </w:r>
    </w:p>
    <w:p w14:paraId="0AFFDBD8" w14:textId="015C9237" w:rsidR="002C18DD" w:rsidRPr="000B65A9" w:rsidRDefault="002C18DD" w:rsidP="00CE7D20">
      <w:pPr>
        <w:rPr>
          <w:rtl/>
        </w:rPr>
      </w:pPr>
      <w:r w:rsidRPr="000B65A9">
        <w:rPr>
          <w:rFonts w:hint="cs"/>
          <w:rtl/>
        </w:rPr>
        <w:lastRenderedPageBreak/>
        <w:t>عقد فاسد</w:t>
      </w:r>
      <w:r w:rsidR="002676B2">
        <w:rPr>
          <w:rFonts w:hint="cs"/>
          <w:rtl/>
        </w:rPr>
        <w:t>،</w:t>
      </w:r>
      <w:r w:rsidRPr="000B65A9">
        <w:rPr>
          <w:rFonts w:hint="cs"/>
          <w:rtl/>
        </w:rPr>
        <w:t xml:space="preserve"> عقدیست که اصل</w:t>
      </w:r>
      <w:r w:rsidR="007F7799">
        <w:rPr>
          <w:rFonts w:hint="cs"/>
          <w:rtl/>
        </w:rPr>
        <w:t xml:space="preserve"> آن</w:t>
      </w:r>
      <w:r w:rsidRPr="000B65A9">
        <w:rPr>
          <w:rFonts w:hint="cs"/>
          <w:rtl/>
        </w:rPr>
        <w:t xml:space="preserve"> تشریع شده ولی نوعِ واقع شدنش مشروع نیست</w:t>
      </w:r>
      <w:r w:rsidR="00CE7D20">
        <w:rPr>
          <w:rFonts w:hint="cs"/>
          <w:rtl/>
        </w:rPr>
        <w:t>.</w:t>
      </w:r>
      <w:r w:rsidRPr="000B65A9">
        <w:rPr>
          <w:rFonts w:hint="cs"/>
          <w:rtl/>
        </w:rPr>
        <w:t>(در واقع تنها اشکالش در نحوه ی وقوعش می باشد مثلا شروطش رعایت نشده یا مبطلی برآن عارض شده است.</w:t>
      </w:r>
      <w:r w:rsidR="00CE7D20">
        <w:rPr>
          <w:rFonts w:hint="cs"/>
          <w:rtl/>
        </w:rPr>
        <w:t xml:space="preserve"> </w:t>
      </w:r>
      <w:r w:rsidRPr="000B65A9">
        <w:rPr>
          <w:rFonts w:hint="cs"/>
          <w:rtl/>
        </w:rPr>
        <w:t xml:space="preserve">به این گونه عقود، </w:t>
      </w:r>
      <w:r w:rsidR="007F7799">
        <w:rPr>
          <w:rFonts w:cs="Cambria" w:hint="cs"/>
          <w:rtl/>
        </w:rPr>
        <w:t>"</w:t>
      </w:r>
      <w:r w:rsidRPr="000B65A9">
        <w:rPr>
          <w:rFonts w:hint="cs"/>
          <w:rtl/>
        </w:rPr>
        <w:t>فاسد بوصفه</w:t>
      </w:r>
      <w:r w:rsidR="007F7799">
        <w:rPr>
          <w:rFonts w:cs="Cambria" w:hint="cs"/>
          <w:rtl/>
        </w:rPr>
        <w:t>"</w:t>
      </w:r>
      <w:r w:rsidRPr="000B65A9">
        <w:rPr>
          <w:rFonts w:hint="cs"/>
          <w:rtl/>
        </w:rPr>
        <w:t xml:space="preserve"> نیز می گویند</w:t>
      </w:r>
      <w:r w:rsidR="00CE7D20">
        <w:rPr>
          <w:rFonts w:hint="cs"/>
          <w:rtl/>
        </w:rPr>
        <w:t>.</w:t>
      </w:r>
      <w:r w:rsidR="008F51FE">
        <w:rPr>
          <w:rFonts w:hint="cs"/>
          <w:rtl/>
        </w:rPr>
        <w:t>)</w:t>
      </w:r>
      <w:r w:rsidR="007F7799">
        <w:rPr>
          <w:rFonts w:hint="cs"/>
          <w:rtl/>
        </w:rPr>
        <w:t xml:space="preserve"> </w:t>
      </w:r>
      <w:r w:rsidRPr="000B65A9">
        <w:rPr>
          <w:rFonts w:hint="cs"/>
          <w:rtl/>
        </w:rPr>
        <w:t>به خلاف عقد باطل که اصلش مشروعیت ندارد(فاسد باصله)</w:t>
      </w:r>
    </w:p>
    <w:p w14:paraId="514D4FD5" w14:textId="64FE48EB" w:rsidR="002C18DD" w:rsidRPr="006A61E4" w:rsidRDefault="002C18DD" w:rsidP="006C23BF">
      <w:pPr>
        <w:rPr>
          <w:rFonts w:ascii="Noor_Lotus" w:eastAsia="Times New Roman" w:hAnsi="Noor_Lotus"/>
          <w:sz w:val="24"/>
          <w:szCs w:val="24"/>
          <w:rtl/>
        </w:rPr>
      </w:pPr>
      <w:r w:rsidRPr="006A61E4">
        <w:rPr>
          <w:rFonts w:ascii="Noor_Titr" w:eastAsia="Times New Roman" w:hAnsi="Noor_Titr" w:hint="cs"/>
          <w:sz w:val="24"/>
          <w:szCs w:val="24"/>
          <w:rtl/>
        </w:rPr>
        <w:t>(</w:t>
      </w:r>
      <w:bookmarkStart w:id="11" w:name="_Hlk41643862"/>
      <w:r w:rsidRPr="006A61E4">
        <w:rPr>
          <w:rFonts w:ascii="Noor_Lotus" w:eastAsia="Times New Roman" w:hAnsi="Noor_Lotus" w:hint="cs"/>
          <w:color w:val="000000"/>
          <w:sz w:val="24"/>
          <w:szCs w:val="24"/>
          <w:rtl/>
        </w:rPr>
        <w:t>محمود</w:t>
      </w:r>
      <w:r w:rsidR="008F51FE">
        <w:rPr>
          <w:rFonts w:ascii="Noor_Lotus" w:eastAsia="Times New Roman" w:hAnsi="Noor_Lotus" w:hint="cs"/>
          <w:color w:val="000000"/>
          <w:sz w:val="24"/>
          <w:szCs w:val="24"/>
          <w:rtl/>
        </w:rPr>
        <w:t>،</w:t>
      </w:r>
      <w:r w:rsidRPr="006A61E4">
        <w:rPr>
          <w:rFonts w:ascii="Noor_Lotus" w:eastAsia="Times New Roman" w:hAnsi="Noor_Lotus" w:hint="cs"/>
          <w:color w:val="000000"/>
          <w:sz w:val="24"/>
          <w:szCs w:val="24"/>
          <w:rtl/>
        </w:rPr>
        <w:t>عبد الرحمان،</w:t>
      </w:r>
      <w:bookmarkEnd w:id="11"/>
      <w:r w:rsidRPr="006A61E4">
        <w:rPr>
          <w:rFonts w:ascii="Noor_Lotus" w:eastAsia="Times New Roman" w:hAnsi="Noor_Lotus" w:hint="cs"/>
          <w:sz w:val="24"/>
          <w:szCs w:val="24"/>
          <w:rtl/>
        </w:rPr>
        <w:t>1 ، 250)</w:t>
      </w:r>
    </w:p>
    <w:p w14:paraId="1DFC7273" w14:textId="0A9C3B91" w:rsidR="002C18DD" w:rsidRPr="004870A7" w:rsidRDefault="002C18DD" w:rsidP="006C23BF">
      <w:pPr>
        <w:pStyle w:val="Heading2"/>
        <w:rPr>
          <w:sz w:val="32"/>
          <w:szCs w:val="32"/>
          <w:rtl/>
        </w:rPr>
      </w:pPr>
      <w:bookmarkStart w:id="12" w:name="_Toc41661080"/>
      <w:r w:rsidRPr="004870A7">
        <w:rPr>
          <w:rFonts w:hint="cs"/>
          <w:sz w:val="32"/>
          <w:szCs w:val="32"/>
          <w:rtl/>
        </w:rPr>
        <w:t>مراد از معاملات</w:t>
      </w:r>
      <w:bookmarkEnd w:id="12"/>
    </w:p>
    <w:p w14:paraId="646A6F42" w14:textId="7C233E55" w:rsidR="002C18DD" w:rsidRPr="00B91F63" w:rsidRDefault="002C18DD" w:rsidP="006C23BF">
      <w:pPr>
        <w:rPr>
          <w:rFonts w:ascii="Noor_Titr" w:eastAsia="Times New Roman" w:hAnsi="Noor_Titr"/>
          <w:rtl/>
        </w:rPr>
      </w:pPr>
      <w:r w:rsidRPr="000B65A9">
        <w:rPr>
          <w:rFonts w:hint="cs"/>
          <w:rtl/>
        </w:rPr>
        <w:t>مباحث کتب فقهی</w:t>
      </w:r>
      <w:r w:rsidR="00F82E9A">
        <w:rPr>
          <w:rFonts w:hint="cs"/>
          <w:rtl/>
        </w:rPr>
        <w:t>،</w:t>
      </w:r>
      <w:r w:rsidRPr="000B65A9">
        <w:rPr>
          <w:rFonts w:hint="cs"/>
          <w:rtl/>
        </w:rPr>
        <w:t xml:space="preserve"> معمولا به دو دسته ی عبادات و معاملات تقسیم می شوند</w:t>
      </w:r>
      <w:r w:rsidR="002846B4">
        <w:rPr>
          <w:rFonts w:hint="cs"/>
          <w:rtl/>
        </w:rPr>
        <w:t>.</w:t>
      </w:r>
      <w:r w:rsidRPr="000B65A9">
        <w:rPr>
          <w:rFonts w:hint="cs"/>
          <w:rtl/>
        </w:rPr>
        <w:t xml:space="preserve"> فقها، مباحثی که مرتبط به امور دنیوی انسان باشند</w:t>
      </w:r>
      <w:r w:rsidR="00B91F63" w:rsidRPr="000B65A9">
        <w:rPr>
          <w:rFonts w:hint="cs"/>
          <w:rtl/>
        </w:rPr>
        <w:t>(نظیر بیع ،اجاره و...)</w:t>
      </w:r>
      <w:r w:rsidRPr="000B65A9">
        <w:rPr>
          <w:rFonts w:hint="cs"/>
          <w:rtl/>
        </w:rPr>
        <w:t xml:space="preserve"> را ذیل</w:t>
      </w:r>
      <w:r w:rsidR="002846B4">
        <w:rPr>
          <w:rFonts w:hint="cs"/>
          <w:rtl/>
        </w:rPr>
        <w:t xml:space="preserve"> عنوان</w:t>
      </w:r>
      <w:r w:rsidRPr="000B65A9">
        <w:rPr>
          <w:rFonts w:hint="cs"/>
          <w:rtl/>
        </w:rPr>
        <w:t xml:space="preserve"> معاملات بحث نموده اند</w:t>
      </w:r>
      <w:r w:rsidRPr="006A61E4">
        <w:rPr>
          <w:rFonts w:hint="cs"/>
          <w:sz w:val="24"/>
          <w:szCs w:val="24"/>
          <w:rtl/>
        </w:rPr>
        <w:t>.</w:t>
      </w:r>
      <w:r w:rsidRPr="006A61E4">
        <w:rPr>
          <w:rFonts w:ascii="Noor_Titr" w:eastAsia="Times New Roman" w:hAnsi="Noor_Titr" w:hint="cs"/>
          <w:sz w:val="24"/>
          <w:szCs w:val="24"/>
          <w:rtl/>
        </w:rPr>
        <w:t xml:space="preserve">( </w:t>
      </w:r>
      <w:r w:rsidRPr="006A61E4">
        <w:rPr>
          <w:rFonts w:ascii="Noor_Lotus" w:eastAsia="Times New Roman" w:hAnsi="Noor_Lotus" w:hint="cs"/>
          <w:color w:val="000000"/>
          <w:sz w:val="24"/>
          <w:szCs w:val="24"/>
          <w:rtl/>
        </w:rPr>
        <w:t>سعدى ابو جيب</w:t>
      </w:r>
      <w:r w:rsidRPr="006A61E4">
        <w:rPr>
          <w:rFonts w:ascii="Noor_Lotus" w:eastAsia="Times New Roman" w:hAnsi="Noor_Lotus" w:hint="cs"/>
          <w:color w:val="000000"/>
          <w:sz w:val="24"/>
          <w:szCs w:val="24"/>
        </w:rPr>
        <w:t>‌</w:t>
      </w:r>
      <w:r w:rsidRPr="006A61E4">
        <w:rPr>
          <w:rFonts w:ascii="Noor_Titr" w:eastAsia="Times New Roman" w:hAnsi="Noor_Titr" w:hint="cs"/>
          <w:sz w:val="24"/>
          <w:szCs w:val="24"/>
          <w:rtl/>
        </w:rPr>
        <w:t xml:space="preserve">، </w:t>
      </w:r>
      <w:r w:rsidRPr="006A61E4">
        <w:rPr>
          <w:rFonts w:ascii="Noor_Lotus" w:hAnsi="Noor_Lotus" w:hint="cs"/>
          <w:color w:val="000000"/>
          <w:sz w:val="24"/>
          <w:szCs w:val="24"/>
          <w:rtl/>
        </w:rPr>
        <w:t>1408 ه‍ ق، 263</w:t>
      </w:r>
      <w:r w:rsidRPr="006A61E4">
        <w:rPr>
          <w:rFonts w:ascii="Noor_Lotus" w:hAnsi="Noor_Lotus" w:hint="cs"/>
          <w:color w:val="000000"/>
          <w:sz w:val="24"/>
          <w:szCs w:val="24"/>
        </w:rPr>
        <w:t>‌</w:t>
      </w:r>
      <w:r w:rsidRPr="006A61E4">
        <w:rPr>
          <w:rFonts w:hint="cs"/>
          <w:sz w:val="24"/>
          <w:szCs w:val="24"/>
          <w:rtl/>
        </w:rPr>
        <w:t>)</w:t>
      </w:r>
    </w:p>
    <w:p w14:paraId="2FAE410E" w14:textId="378EF768" w:rsidR="002C18DD" w:rsidRDefault="002C18DD" w:rsidP="006C23BF">
      <w:pPr>
        <w:rPr>
          <w:rtl/>
        </w:rPr>
      </w:pPr>
      <w:r w:rsidRPr="000B65A9">
        <w:rPr>
          <w:rFonts w:hint="cs"/>
          <w:rtl/>
        </w:rPr>
        <w:t>معاملات به دو دسته ی عقود و ایقاعات تقسیم می شوند</w:t>
      </w:r>
      <w:r w:rsidR="00C24010">
        <w:rPr>
          <w:rFonts w:hint="cs"/>
          <w:rtl/>
        </w:rPr>
        <w:t>.</w:t>
      </w:r>
      <w:r w:rsidRPr="000B65A9">
        <w:rPr>
          <w:rFonts w:hint="cs"/>
          <w:rtl/>
        </w:rPr>
        <w:t xml:space="preserve">  (جهت رعایت اختصار این نوشته، در صدد بیان انواع تبویب کتب فقهی </w:t>
      </w:r>
      <w:r w:rsidR="00C24010">
        <w:rPr>
          <w:rFonts w:hint="cs"/>
          <w:rtl/>
        </w:rPr>
        <w:t>نبودیم</w:t>
      </w:r>
      <w:r w:rsidRPr="000B65A9">
        <w:rPr>
          <w:rFonts w:hint="cs"/>
          <w:rtl/>
        </w:rPr>
        <w:t xml:space="preserve"> و تنها به مقداری بسنده کردیم که مسئله ی </w:t>
      </w:r>
      <w:r w:rsidR="00411344">
        <w:rPr>
          <w:rFonts w:hint="cs"/>
          <w:rtl/>
        </w:rPr>
        <w:t>مورد بحث</w:t>
      </w:r>
      <w:r w:rsidRPr="000B65A9">
        <w:rPr>
          <w:rFonts w:hint="cs"/>
          <w:rtl/>
        </w:rPr>
        <w:t xml:space="preserve"> روشن گردد.)</w:t>
      </w:r>
    </w:p>
    <w:p w14:paraId="66F4F579" w14:textId="77777777" w:rsidR="00A434D4" w:rsidRPr="00B91F63" w:rsidRDefault="00A434D4" w:rsidP="006C23BF">
      <w:pPr>
        <w:rPr>
          <w:rtl/>
        </w:rPr>
      </w:pPr>
    </w:p>
    <w:p w14:paraId="4B0279D2" w14:textId="462FFB2C" w:rsidR="002C18DD" w:rsidRPr="004870A7" w:rsidRDefault="002C18DD" w:rsidP="006C23BF">
      <w:pPr>
        <w:pStyle w:val="Heading2"/>
        <w:rPr>
          <w:sz w:val="32"/>
          <w:szCs w:val="32"/>
          <w:rtl/>
        </w:rPr>
      </w:pPr>
      <w:bookmarkStart w:id="13" w:name="_Toc41661081"/>
      <w:r w:rsidRPr="004870A7">
        <w:rPr>
          <w:rFonts w:hint="cs"/>
          <w:sz w:val="32"/>
          <w:szCs w:val="32"/>
          <w:rtl/>
        </w:rPr>
        <w:t>مراد از قاعده ی فقهی</w:t>
      </w:r>
      <w:bookmarkEnd w:id="13"/>
    </w:p>
    <w:p w14:paraId="39084EEC" w14:textId="54DC4C8D" w:rsidR="002C18DD" w:rsidRPr="000B65A9" w:rsidRDefault="002C18DD" w:rsidP="006C23BF">
      <w:pPr>
        <w:rPr>
          <w:rtl/>
        </w:rPr>
      </w:pPr>
      <w:r w:rsidRPr="000B65A9">
        <w:rPr>
          <w:rFonts w:hint="cs"/>
          <w:rtl/>
        </w:rPr>
        <w:t>عبارات فقها در تعریف قاعده ی فقهی متفاوت بوده و عده ای نیز اشکالات وارد بر دیگر تعاریف را بیان نموده اند. دراین بین</w:t>
      </w:r>
      <w:r w:rsidR="008A56A6">
        <w:rPr>
          <w:rFonts w:hint="cs"/>
          <w:rtl/>
        </w:rPr>
        <w:t>،</w:t>
      </w:r>
      <w:r w:rsidRPr="000B65A9">
        <w:rPr>
          <w:rFonts w:hint="cs"/>
          <w:rtl/>
        </w:rPr>
        <w:t xml:space="preserve"> توجه خواننده ی گرامی را به یکی از آن عبارات جلب می نمائیم:</w:t>
      </w:r>
    </w:p>
    <w:p w14:paraId="0EC88137" w14:textId="26C27995" w:rsidR="002C18DD" w:rsidRPr="006A61E4" w:rsidRDefault="008A56A6" w:rsidP="006C23BF">
      <w:pPr>
        <w:rPr>
          <w:sz w:val="24"/>
          <w:szCs w:val="24"/>
          <w:rtl/>
        </w:rPr>
      </w:pPr>
      <w:r>
        <w:rPr>
          <w:rFonts w:ascii="Noor_Lotus" w:hAnsi="Noor_Lotus" w:hint="cs"/>
          <w:rtl/>
        </w:rPr>
        <w:t>«</w:t>
      </w:r>
      <w:r w:rsidR="002C18DD" w:rsidRPr="000B65A9">
        <w:rPr>
          <w:rFonts w:ascii="Noor_Lotus" w:hAnsi="Noor_Lotus" w:hint="cs"/>
          <w:rtl/>
        </w:rPr>
        <w:t>انها قواعد تقع فى طريق استفادة الاحكام الشرعية الالهية و لا يكون ذلك من باب الاستنباط و التوسيط بل من باب التطبيق(</w:t>
      </w:r>
      <w:r w:rsidR="002C18DD" w:rsidRPr="000B65A9">
        <w:rPr>
          <w:rFonts w:ascii="Traditional Arabic" w:hAnsi="Traditional Arabic" w:hint="cs"/>
          <w:rtl/>
        </w:rPr>
        <w:t xml:space="preserve"> أي تطبيق مضامينها بنفسها على مصاديقها) كتطبيق الطبيعي على افراده.</w:t>
      </w:r>
      <w:r w:rsidR="002C18DD">
        <w:rPr>
          <w:rFonts w:ascii="Traditional Arabic" w:hAnsi="Traditional Arabic" w:hint="cs"/>
          <w:rtl/>
        </w:rPr>
        <w:t xml:space="preserve"> </w:t>
      </w:r>
      <w:r w:rsidR="002C18DD" w:rsidRPr="006A61E4">
        <w:rPr>
          <w:rFonts w:ascii="Traditional Arabic" w:hAnsi="Traditional Arabic" w:hint="cs"/>
          <w:sz w:val="24"/>
          <w:szCs w:val="24"/>
          <w:rtl/>
        </w:rPr>
        <w:t>(</w:t>
      </w:r>
      <w:r w:rsidR="002C18DD" w:rsidRPr="006A61E4">
        <w:rPr>
          <w:rFonts w:ascii="Noor_Lotus" w:hAnsi="Noor_Lotus" w:hint="cs"/>
          <w:sz w:val="24"/>
          <w:szCs w:val="24"/>
          <w:rtl/>
        </w:rPr>
        <w:t xml:space="preserve"> </w:t>
      </w:r>
      <w:r w:rsidR="002C18DD" w:rsidRPr="006A61E4">
        <w:rPr>
          <w:rFonts w:hint="cs"/>
          <w:sz w:val="24"/>
          <w:szCs w:val="24"/>
          <w:rtl/>
        </w:rPr>
        <w:t>خویی،ابوالقاسم،1417ق،1، 8)</w:t>
      </w:r>
    </w:p>
    <w:p w14:paraId="3D11C76A" w14:textId="1EE0C5D3" w:rsidR="002C18DD" w:rsidRPr="000B65A9" w:rsidRDefault="002C18DD" w:rsidP="006C23BF">
      <w:pPr>
        <w:rPr>
          <w:rtl/>
        </w:rPr>
      </w:pPr>
      <w:r w:rsidRPr="000B65A9">
        <w:rPr>
          <w:rFonts w:hint="cs"/>
          <w:rtl/>
        </w:rPr>
        <w:t>اگر بخواهیم تعریف</w:t>
      </w:r>
      <w:r w:rsidR="00011123">
        <w:rPr>
          <w:rFonts w:hint="cs"/>
          <w:rtl/>
        </w:rPr>
        <w:t xml:space="preserve"> </w:t>
      </w:r>
      <w:r w:rsidRPr="000B65A9">
        <w:rPr>
          <w:rFonts w:hint="cs"/>
          <w:rtl/>
        </w:rPr>
        <w:t>مختصر و در عین حال مفید</w:t>
      </w:r>
      <w:r w:rsidR="00B12AE4">
        <w:rPr>
          <w:rFonts w:hint="cs"/>
          <w:rtl/>
        </w:rPr>
        <w:t xml:space="preserve">ی </w:t>
      </w:r>
      <w:r w:rsidRPr="000B65A9">
        <w:rPr>
          <w:rFonts w:hint="cs"/>
          <w:rtl/>
        </w:rPr>
        <w:t>برای قاعده ی فقهی بیان کنیم</w:t>
      </w:r>
      <w:r w:rsidR="00011123">
        <w:rPr>
          <w:rFonts w:hint="cs"/>
          <w:rtl/>
        </w:rPr>
        <w:t>،</w:t>
      </w:r>
      <w:r w:rsidRPr="000B65A9">
        <w:rPr>
          <w:rFonts w:hint="cs"/>
          <w:rtl/>
        </w:rPr>
        <w:t xml:space="preserve"> می گوییم:</w:t>
      </w:r>
    </w:p>
    <w:p w14:paraId="208DA59D" w14:textId="3382DDF4" w:rsidR="00A434D4" w:rsidRPr="009C55AC" w:rsidRDefault="002C18DD" w:rsidP="00D30754">
      <w:pPr>
        <w:rPr>
          <w:sz w:val="24"/>
          <w:szCs w:val="24"/>
          <w:rtl/>
        </w:rPr>
      </w:pPr>
      <w:r w:rsidRPr="000B65A9">
        <w:rPr>
          <w:rFonts w:hint="cs"/>
          <w:rtl/>
        </w:rPr>
        <w:t>قاعده ی فقهی</w:t>
      </w:r>
      <w:r w:rsidR="00011123">
        <w:rPr>
          <w:rFonts w:hint="cs"/>
          <w:rtl/>
        </w:rPr>
        <w:t>،</w:t>
      </w:r>
      <w:r w:rsidRPr="000B65A9">
        <w:rPr>
          <w:rFonts w:hint="cs"/>
          <w:rtl/>
        </w:rPr>
        <w:t xml:space="preserve"> یک حکم فرعی کلی و شرعیست که بر موارد جزئیه ای بدون واسطه قابل انطباق(از باب انطباق کلی بر افراد) بوده و در ابواب</w:t>
      </w:r>
      <w:r w:rsidR="003434B8">
        <w:rPr>
          <w:rFonts w:hint="cs"/>
          <w:rtl/>
        </w:rPr>
        <w:t xml:space="preserve"> متعدد</w:t>
      </w:r>
      <w:r w:rsidRPr="000B65A9">
        <w:rPr>
          <w:rFonts w:hint="cs"/>
          <w:rtl/>
        </w:rPr>
        <w:t xml:space="preserve"> فقه کاربرد </w:t>
      </w:r>
      <w:r w:rsidR="003434B8">
        <w:rPr>
          <w:rFonts w:hint="cs"/>
          <w:rtl/>
        </w:rPr>
        <w:t>داشته باشد</w:t>
      </w:r>
      <w:r w:rsidRPr="000B65A9">
        <w:rPr>
          <w:rFonts w:hint="cs"/>
          <w:rtl/>
        </w:rPr>
        <w:t>.</w:t>
      </w:r>
      <w:bookmarkStart w:id="14" w:name="_Hlk41638997"/>
      <w:r w:rsidR="003F5DC6">
        <w:rPr>
          <w:rFonts w:hint="cs"/>
          <w:rtl/>
        </w:rPr>
        <w:t xml:space="preserve"> </w:t>
      </w:r>
      <w:r w:rsidRPr="009C55AC">
        <w:rPr>
          <w:rFonts w:ascii="Noor_Titr" w:eastAsia="Times New Roman" w:hAnsi="Noor_Titr" w:hint="cs"/>
          <w:sz w:val="24"/>
          <w:szCs w:val="24"/>
          <w:rtl/>
        </w:rPr>
        <w:t>(</w:t>
      </w:r>
      <w:bookmarkEnd w:id="14"/>
      <w:r w:rsidRPr="009C55AC">
        <w:rPr>
          <w:rFonts w:ascii="Noor_Titr" w:eastAsia="Times New Roman" w:hAnsi="Noor_Titr" w:hint="cs"/>
          <w:sz w:val="24"/>
          <w:szCs w:val="24"/>
          <w:rtl/>
        </w:rPr>
        <w:t>بجنوردى، سيد محمد</w:t>
      </w:r>
      <w:r w:rsidRPr="009C55AC">
        <w:rPr>
          <w:rFonts w:ascii="Noor_Lotus" w:hAnsi="Noor_Lotus" w:hint="cs"/>
          <w:color w:val="000000"/>
          <w:sz w:val="24"/>
          <w:szCs w:val="24"/>
          <w:rtl/>
        </w:rPr>
        <w:t>بن حسن موسوى</w:t>
      </w:r>
      <w:r w:rsidRPr="009C55AC">
        <w:rPr>
          <w:rFonts w:ascii="Noor_Lotus" w:hAnsi="Noor_Lotus" w:hint="cs"/>
          <w:color w:val="000000"/>
          <w:sz w:val="24"/>
          <w:szCs w:val="24"/>
        </w:rPr>
        <w:t>‌</w:t>
      </w:r>
      <w:r w:rsidRPr="009C55AC">
        <w:rPr>
          <w:rFonts w:ascii="Noor_Titr" w:eastAsia="Times New Roman" w:hAnsi="Noor_Titr" w:hint="cs"/>
          <w:sz w:val="24"/>
          <w:szCs w:val="24"/>
          <w:rtl/>
        </w:rPr>
        <w:t>،</w:t>
      </w:r>
      <w:r w:rsidRPr="009C55AC">
        <w:rPr>
          <w:rFonts w:ascii="Noor_Titr" w:hAnsi="Noor_Titr" w:hint="cs"/>
          <w:sz w:val="24"/>
          <w:szCs w:val="24"/>
          <w:rtl/>
        </w:rPr>
        <w:t xml:space="preserve"> </w:t>
      </w:r>
      <w:r w:rsidRPr="009C55AC">
        <w:rPr>
          <w:rFonts w:ascii="Noor_Lotus" w:hAnsi="Noor_Lotus" w:hint="cs"/>
          <w:color w:val="000000"/>
          <w:sz w:val="24"/>
          <w:szCs w:val="24"/>
          <w:rtl/>
        </w:rPr>
        <w:t>1401 ه‍ ق ، 1، 337</w:t>
      </w:r>
      <w:r w:rsidRPr="009C55AC">
        <w:rPr>
          <w:rFonts w:ascii="Noor_Lotus" w:hAnsi="Noor_Lotus" w:hint="cs"/>
          <w:color w:val="000000"/>
          <w:sz w:val="24"/>
          <w:szCs w:val="24"/>
        </w:rPr>
        <w:t>‌</w:t>
      </w:r>
      <w:r w:rsidR="003F5DC6" w:rsidRPr="009C55AC">
        <w:rPr>
          <w:rFonts w:ascii="Noor_Titr" w:eastAsia="Times New Roman" w:hAnsi="Noor_Titr" w:hint="cs"/>
          <w:sz w:val="24"/>
          <w:szCs w:val="24"/>
          <w:rtl/>
        </w:rPr>
        <w:t xml:space="preserve">، </w:t>
      </w:r>
      <w:r w:rsidRPr="009C55AC">
        <w:rPr>
          <w:rFonts w:ascii="Noor_Lotus" w:hAnsi="Noor_Lotus" w:hint="cs"/>
          <w:color w:val="000000"/>
          <w:sz w:val="24"/>
          <w:szCs w:val="24"/>
          <w:rtl/>
        </w:rPr>
        <w:t>مصطفوى، سيد محمد كاظم</w:t>
      </w:r>
      <w:r w:rsidRPr="009C55AC">
        <w:rPr>
          <w:rFonts w:ascii="Noor_Lotus" w:hAnsi="Noor_Lotus" w:hint="cs"/>
          <w:color w:val="000000"/>
          <w:sz w:val="24"/>
          <w:szCs w:val="24"/>
        </w:rPr>
        <w:t>‌</w:t>
      </w:r>
      <w:r w:rsidRPr="009C55AC">
        <w:rPr>
          <w:rFonts w:ascii="Noor_Lotus" w:hAnsi="Noor_Lotus" w:hint="cs"/>
          <w:color w:val="000000"/>
          <w:sz w:val="24"/>
          <w:szCs w:val="24"/>
          <w:rtl/>
        </w:rPr>
        <w:t>، 1421 ه‍ ق، 9</w:t>
      </w:r>
      <w:r w:rsidRPr="009C55AC">
        <w:rPr>
          <w:rFonts w:ascii="Noor_Lotus" w:hAnsi="Noor_Lotus" w:hint="cs"/>
          <w:color w:val="000000"/>
          <w:sz w:val="24"/>
          <w:szCs w:val="24"/>
        </w:rPr>
        <w:t>‌‌</w:t>
      </w:r>
      <w:r w:rsidRPr="009C55AC">
        <w:rPr>
          <w:rFonts w:ascii="Noor_Titr" w:hAnsi="Noor_Titr" w:hint="cs"/>
          <w:sz w:val="24"/>
          <w:szCs w:val="24"/>
          <w:rtl/>
        </w:rPr>
        <w:t>)</w:t>
      </w:r>
    </w:p>
    <w:p w14:paraId="6AC6035A" w14:textId="53D633DF" w:rsidR="002C18DD" w:rsidRPr="004870A7" w:rsidRDefault="002C18DD" w:rsidP="006C23BF">
      <w:pPr>
        <w:pStyle w:val="Heading2"/>
        <w:rPr>
          <w:sz w:val="32"/>
          <w:szCs w:val="32"/>
          <w:rtl/>
        </w:rPr>
      </w:pPr>
      <w:bookmarkStart w:id="15" w:name="_Toc41661082"/>
      <w:r w:rsidRPr="004870A7">
        <w:rPr>
          <w:rFonts w:hint="cs"/>
          <w:sz w:val="32"/>
          <w:szCs w:val="32"/>
          <w:rtl/>
        </w:rPr>
        <w:t>تفاوت قاعده ی فقهی و اصولی</w:t>
      </w:r>
      <w:bookmarkEnd w:id="15"/>
    </w:p>
    <w:p w14:paraId="497B909A" w14:textId="77777777" w:rsidR="002C18DD" w:rsidRPr="000B65A9" w:rsidRDefault="002C18DD" w:rsidP="006C23BF">
      <w:pPr>
        <w:rPr>
          <w:rtl/>
        </w:rPr>
      </w:pPr>
      <w:r w:rsidRPr="000B65A9">
        <w:rPr>
          <w:rFonts w:hint="cs"/>
          <w:rtl/>
        </w:rPr>
        <w:t>قواعد فقهی با قواعد اصولی تفاوت هایی دارند. برای نمونه:</w:t>
      </w:r>
    </w:p>
    <w:p w14:paraId="246735FE" w14:textId="4BB0532A" w:rsidR="002C18DD" w:rsidRPr="000B65A9" w:rsidRDefault="002C18DD" w:rsidP="006C23BF">
      <w:pPr>
        <w:rPr>
          <w:rtl/>
        </w:rPr>
      </w:pPr>
      <w:r w:rsidRPr="000B65A9">
        <w:rPr>
          <w:rFonts w:hint="cs"/>
          <w:rtl/>
        </w:rPr>
        <w:t>قاعده ی اصولی تنها برای مجتهد کاربرد داشته وغیر مجتهد بهره ای از آن نمی برد</w:t>
      </w:r>
      <w:r w:rsidR="007E5854">
        <w:rPr>
          <w:rFonts w:hint="cs"/>
          <w:rtl/>
        </w:rPr>
        <w:t>،</w:t>
      </w:r>
      <w:r w:rsidRPr="000B65A9">
        <w:rPr>
          <w:rFonts w:hint="cs"/>
          <w:rtl/>
        </w:rPr>
        <w:t xml:space="preserve"> درحالی که قاعده ی فقهی</w:t>
      </w:r>
      <w:r w:rsidR="00076CF4">
        <w:rPr>
          <w:rFonts w:hint="cs"/>
          <w:rtl/>
        </w:rPr>
        <w:t xml:space="preserve"> </w:t>
      </w:r>
      <w:r w:rsidRPr="000B65A9">
        <w:rPr>
          <w:rFonts w:hint="cs"/>
          <w:rtl/>
        </w:rPr>
        <w:t xml:space="preserve"> علاوه بر مجتهد</w:t>
      </w:r>
      <w:r w:rsidR="00076CF4">
        <w:rPr>
          <w:rFonts w:hint="cs"/>
          <w:rtl/>
        </w:rPr>
        <w:t>،</w:t>
      </w:r>
      <w:r w:rsidRPr="000B65A9">
        <w:rPr>
          <w:rFonts w:hint="cs"/>
          <w:rtl/>
        </w:rPr>
        <w:t xml:space="preserve"> برای غیر مجتهد نیز می تواند مفید باشد.</w:t>
      </w:r>
    </w:p>
    <w:p w14:paraId="268F2725" w14:textId="49F071A2" w:rsidR="002C18DD" w:rsidRPr="000B65A9" w:rsidRDefault="002C18DD" w:rsidP="006C23BF">
      <w:pPr>
        <w:rPr>
          <w:rtl/>
        </w:rPr>
      </w:pPr>
      <w:r w:rsidRPr="000B65A9">
        <w:rPr>
          <w:rFonts w:hint="cs"/>
          <w:rtl/>
        </w:rPr>
        <w:lastRenderedPageBreak/>
        <w:t>شأن قاعده ی اصولی واسطه واقع شدن برای استنباط حکم شرعیست</w:t>
      </w:r>
      <w:r w:rsidR="00076CF4">
        <w:rPr>
          <w:rFonts w:hint="cs"/>
          <w:rtl/>
        </w:rPr>
        <w:t>،</w:t>
      </w:r>
      <w:r w:rsidRPr="000B65A9">
        <w:rPr>
          <w:rFonts w:hint="cs"/>
          <w:rtl/>
        </w:rPr>
        <w:t xml:space="preserve"> ولی به دست آمدن حکم شرعی از قاعده ی فقهی از باب تطبیق کلی بر افرادش می باشد و بدون واسطه ا</w:t>
      </w:r>
      <w:r w:rsidR="00E85C8B">
        <w:rPr>
          <w:rFonts w:hint="cs"/>
          <w:rtl/>
        </w:rPr>
        <w:t>تفاق می افتد.</w:t>
      </w:r>
    </w:p>
    <w:p w14:paraId="5CDD700F" w14:textId="081507C7" w:rsidR="002C18DD" w:rsidRPr="000B65A9" w:rsidRDefault="00E85C8B" w:rsidP="006C23BF">
      <w:pPr>
        <w:rPr>
          <w:rtl/>
        </w:rPr>
      </w:pPr>
      <w:r>
        <w:rPr>
          <w:rFonts w:hint="cs"/>
          <w:rtl/>
        </w:rPr>
        <w:t>نتایج</w:t>
      </w:r>
      <w:r w:rsidR="002C18DD" w:rsidRPr="000B65A9">
        <w:rPr>
          <w:rFonts w:hint="cs"/>
          <w:rtl/>
        </w:rPr>
        <w:t xml:space="preserve"> قاعده ی اصولی احکامی کلی هستند </w:t>
      </w:r>
      <w:r>
        <w:rPr>
          <w:rFonts w:hint="cs"/>
          <w:rtl/>
        </w:rPr>
        <w:t>،</w:t>
      </w:r>
      <w:r w:rsidR="002C18DD" w:rsidRPr="000B65A9">
        <w:rPr>
          <w:rFonts w:hint="cs"/>
          <w:rtl/>
        </w:rPr>
        <w:t>به خلاف قواعد فقهی که نتایجشان احکام جزئی اند.</w:t>
      </w:r>
    </w:p>
    <w:p w14:paraId="3620E370" w14:textId="58E38E69" w:rsidR="002C18DD" w:rsidRDefault="002C18DD" w:rsidP="006C23BF">
      <w:pPr>
        <w:rPr>
          <w:sz w:val="24"/>
          <w:szCs w:val="24"/>
          <w:rtl/>
        </w:rPr>
      </w:pPr>
      <w:r w:rsidRPr="009C55AC">
        <w:rPr>
          <w:rFonts w:ascii="Noor_Titr" w:hAnsi="Noor_Titr" w:hint="cs"/>
          <w:sz w:val="24"/>
          <w:szCs w:val="24"/>
          <w:rtl/>
        </w:rPr>
        <w:t>(</w:t>
      </w:r>
      <w:r w:rsidRPr="009C55AC">
        <w:rPr>
          <w:rFonts w:ascii="Noor_Lotus" w:hAnsi="Noor_Lotus" w:hint="cs"/>
          <w:color w:val="000000"/>
          <w:sz w:val="24"/>
          <w:szCs w:val="24"/>
          <w:rtl/>
        </w:rPr>
        <w:t>مصطفوى، سيد محمد كاظم</w:t>
      </w:r>
      <w:r w:rsidRPr="009C55AC">
        <w:rPr>
          <w:rFonts w:ascii="Noor_Lotus" w:hAnsi="Noor_Lotus" w:hint="cs"/>
          <w:color w:val="000000"/>
          <w:sz w:val="24"/>
          <w:szCs w:val="24"/>
        </w:rPr>
        <w:t>‌</w:t>
      </w:r>
      <w:r w:rsidRPr="009C55AC">
        <w:rPr>
          <w:rFonts w:ascii="Noor_Lotus" w:hAnsi="Noor_Lotus" w:hint="cs"/>
          <w:color w:val="000000"/>
          <w:sz w:val="24"/>
          <w:szCs w:val="24"/>
          <w:rtl/>
        </w:rPr>
        <w:t>، 1421 ه‍ ق، 14</w:t>
      </w:r>
      <w:r w:rsidRPr="009C55AC">
        <w:rPr>
          <w:rFonts w:ascii="Noor_Titr" w:hAnsi="Noor_Titr" w:hint="cs"/>
          <w:sz w:val="24"/>
          <w:szCs w:val="24"/>
          <w:rtl/>
        </w:rPr>
        <w:t>)</w:t>
      </w:r>
    </w:p>
    <w:p w14:paraId="2CDB4709" w14:textId="77777777" w:rsidR="00EA21AE" w:rsidRPr="009C55AC" w:rsidRDefault="00EA21AE" w:rsidP="006C23BF">
      <w:pPr>
        <w:rPr>
          <w:sz w:val="24"/>
          <w:szCs w:val="24"/>
          <w:rtl/>
        </w:rPr>
      </w:pPr>
    </w:p>
    <w:p w14:paraId="26C2206C" w14:textId="15F7E62B" w:rsidR="002C18DD" w:rsidRPr="00C16ECC" w:rsidRDefault="002C18DD" w:rsidP="006C23BF">
      <w:pPr>
        <w:pStyle w:val="Heading1"/>
        <w:rPr>
          <w:sz w:val="36"/>
          <w:szCs w:val="36"/>
          <w:rtl/>
        </w:rPr>
      </w:pPr>
      <w:bookmarkStart w:id="16" w:name="_Toc41661083"/>
      <w:r w:rsidRPr="00C16ECC">
        <w:rPr>
          <w:rFonts w:hint="cs"/>
          <w:sz w:val="36"/>
          <w:szCs w:val="36"/>
          <w:rtl/>
        </w:rPr>
        <w:t>تبیین قاعده</w:t>
      </w:r>
      <w:bookmarkEnd w:id="16"/>
    </w:p>
    <w:p w14:paraId="107990D0" w14:textId="77777777" w:rsidR="005E1A8F" w:rsidRDefault="005E1A8F" w:rsidP="006C23BF">
      <w:pPr>
        <w:rPr>
          <w:rtl/>
        </w:rPr>
      </w:pPr>
    </w:p>
    <w:p w14:paraId="1C1101DA" w14:textId="77777777" w:rsidR="005E1A8F" w:rsidRDefault="005E1A8F" w:rsidP="006C23BF">
      <w:pPr>
        <w:rPr>
          <w:rtl/>
        </w:rPr>
      </w:pPr>
    </w:p>
    <w:p w14:paraId="006295D2" w14:textId="22B53077" w:rsidR="002C18DD" w:rsidRPr="000B65A9" w:rsidRDefault="002C18DD" w:rsidP="006C23BF">
      <w:pPr>
        <w:rPr>
          <w:rtl/>
        </w:rPr>
      </w:pPr>
      <w:r w:rsidRPr="000B65A9">
        <w:rPr>
          <w:rFonts w:hint="cs"/>
          <w:rtl/>
        </w:rPr>
        <w:t>با روشن شدن مفردات مسئله می توانیم به تبیین اصالة الفساد بپردازیم</w:t>
      </w:r>
      <w:r w:rsidR="003F5DC6">
        <w:rPr>
          <w:rFonts w:hint="cs"/>
          <w:rtl/>
        </w:rPr>
        <w:t>:</w:t>
      </w:r>
    </w:p>
    <w:p w14:paraId="611A50CF" w14:textId="60C1395B" w:rsidR="002C18DD" w:rsidRPr="004870A7" w:rsidRDefault="002C18DD" w:rsidP="006C23BF">
      <w:pPr>
        <w:pStyle w:val="Heading2"/>
        <w:rPr>
          <w:sz w:val="32"/>
          <w:szCs w:val="32"/>
          <w:rtl/>
        </w:rPr>
      </w:pPr>
      <w:bookmarkStart w:id="17" w:name="_Toc41661084"/>
      <w:r w:rsidRPr="004870A7">
        <w:rPr>
          <w:rFonts w:hint="cs"/>
          <w:sz w:val="32"/>
          <w:szCs w:val="32"/>
          <w:rtl/>
        </w:rPr>
        <w:t>بیان مفاد اصالة الفساد</w:t>
      </w:r>
      <w:bookmarkEnd w:id="17"/>
    </w:p>
    <w:p w14:paraId="499B05E4" w14:textId="20FF3B4A" w:rsidR="002C18DD" w:rsidRPr="000B65A9" w:rsidRDefault="002C18DD" w:rsidP="006C23BF">
      <w:pPr>
        <w:rPr>
          <w:rtl/>
        </w:rPr>
      </w:pPr>
      <w:r w:rsidRPr="000B65A9">
        <w:rPr>
          <w:rFonts w:hint="cs"/>
          <w:rtl/>
        </w:rPr>
        <w:t>هنگامی که در صحت معامله ای شک کنیم ودلیلی بر آن پیدا نکنیم</w:t>
      </w:r>
      <w:r w:rsidR="0017396E">
        <w:rPr>
          <w:rFonts w:hint="cs"/>
          <w:rtl/>
        </w:rPr>
        <w:t xml:space="preserve">، </w:t>
      </w:r>
      <w:r w:rsidRPr="000B65A9">
        <w:rPr>
          <w:rFonts w:hint="cs"/>
          <w:rtl/>
        </w:rPr>
        <w:t>(اگر چه دلیلی بر فساد نیز وجود نداشته باشد)به مقضای اصالة االفساد در معاملات</w:t>
      </w:r>
      <w:r w:rsidR="0017396E">
        <w:rPr>
          <w:rFonts w:hint="cs"/>
          <w:rtl/>
        </w:rPr>
        <w:t>،</w:t>
      </w:r>
      <w:r w:rsidRPr="000B65A9">
        <w:rPr>
          <w:rFonts w:hint="cs"/>
          <w:rtl/>
        </w:rPr>
        <w:t xml:space="preserve"> باید حکم به فساد آن معامله کنیم.</w:t>
      </w:r>
      <w:r w:rsidR="009D4902">
        <w:rPr>
          <w:rFonts w:hint="cs"/>
          <w:rtl/>
        </w:rPr>
        <w:t xml:space="preserve"> </w:t>
      </w:r>
      <w:r w:rsidRPr="000B65A9">
        <w:rPr>
          <w:rFonts w:hint="cs"/>
          <w:rtl/>
        </w:rPr>
        <w:t>زیرا:</w:t>
      </w:r>
    </w:p>
    <w:p w14:paraId="5B3DEB3F" w14:textId="77777777" w:rsidR="002C18DD" w:rsidRPr="004870A7" w:rsidRDefault="002C18DD" w:rsidP="006C23BF">
      <w:pPr>
        <w:pStyle w:val="Heading2"/>
        <w:rPr>
          <w:sz w:val="32"/>
          <w:szCs w:val="32"/>
          <w:rtl/>
        </w:rPr>
      </w:pPr>
      <w:bookmarkStart w:id="18" w:name="_Toc41661085"/>
      <w:r w:rsidRPr="004870A7">
        <w:rPr>
          <w:rFonts w:hint="cs"/>
          <w:sz w:val="32"/>
          <w:szCs w:val="32"/>
          <w:rtl/>
        </w:rPr>
        <w:t>خلاصه ای از دلایل جریان این اصل</w:t>
      </w:r>
      <w:bookmarkEnd w:id="18"/>
    </w:p>
    <w:p w14:paraId="70ECAFA5" w14:textId="15BE88EF" w:rsidR="002C18DD" w:rsidRDefault="002C18DD" w:rsidP="006C23BF">
      <w:r w:rsidRPr="000B65A9">
        <w:rPr>
          <w:rFonts w:hint="cs"/>
          <w:rtl/>
        </w:rPr>
        <w:t>اولا</w:t>
      </w:r>
      <w:r w:rsidR="009D4902">
        <w:rPr>
          <w:rFonts w:hint="cs"/>
          <w:rtl/>
        </w:rPr>
        <w:t xml:space="preserve">؛ </w:t>
      </w:r>
      <w:r w:rsidRPr="000B65A9">
        <w:rPr>
          <w:rFonts w:hint="cs"/>
          <w:rtl/>
        </w:rPr>
        <w:t>صحت در هر معامله به معنای ترتب اثر شرعی(ملکیت مبیع برای مشتری و ثمن برای بایع) برآن معامله است و این ترتب اثر خود یک حکم شرعیست که برای اثباتش</w:t>
      </w:r>
      <w:r w:rsidR="00A7327A">
        <w:rPr>
          <w:rFonts w:hint="cs"/>
          <w:rtl/>
        </w:rPr>
        <w:t>،</w:t>
      </w:r>
      <w:r w:rsidRPr="000B65A9">
        <w:rPr>
          <w:rFonts w:hint="cs"/>
          <w:rtl/>
        </w:rPr>
        <w:t xml:space="preserve"> -همانند بقیه ی احکام شرعی_ دلیل</w:t>
      </w:r>
      <w:r w:rsidR="00A7327A">
        <w:rPr>
          <w:rFonts w:hint="cs"/>
          <w:rtl/>
        </w:rPr>
        <w:t xml:space="preserve"> معتبر</w:t>
      </w:r>
      <w:r w:rsidRPr="000B65A9">
        <w:rPr>
          <w:rFonts w:hint="cs"/>
          <w:rtl/>
        </w:rPr>
        <w:t xml:space="preserve"> لازم است</w:t>
      </w:r>
      <w:r w:rsidR="005C1ADB">
        <w:rPr>
          <w:rFonts w:hint="cs"/>
          <w:rtl/>
        </w:rPr>
        <w:t>. پس</w:t>
      </w:r>
      <w:r w:rsidRPr="000B65A9">
        <w:rPr>
          <w:rFonts w:hint="cs"/>
          <w:rtl/>
        </w:rPr>
        <w:t xml:space="preserve"> هنگام فقدان دلیل (همانگونه که فرض این مسئله است)حکم به عدم وجود دلیل میشود زیرا</w:t>
      </w:r>
      <w:r w:rsidR="005C1ADB">
        <w:rPr>
          <w:rFonts w:hint="cs"/>
          <w:rtl/>
        </w:rPr>
        <w:t xml:space="preserve"> </w:t>
      </w:r>
      <w:r w:rsidR="000254E6">
        <w:rPr>
          <w:rFonts w:hint="cs"/>
          <w:rtl/>
        </w:rPr>
        <w:t>فقدان</w:t>
      </w:r>
      <w:r w:rsidR="005C1ADB">
        <w:rPr>
          <w:rFonts w:hint="cs"/>
          <w:rtl/>
        </w:rPr>
        <w:t xml:space="preserve"> دلیل</w:t>
      </w:r>
      <w:r w:rsidR="000254E6">
        <w:rPr>
          <w:rFonts w:hint="cs"/>
          <w:rtl/>
        </w:rPr>
        <w:t>،</w:t>
      </w:r>
      <w:r w:rsidR="005C1ADB">
        <w:rPr>
          <w:rFonts w:hint="cs"/>
          <w:rtl/>
        </w:rPr>
        <w:t xml:space="preserve"> خود دلیل بر عدم وجود دلیل </w:t>
      </w:r>
      <w:r w:rsidRPr="000B65A9">
        <w:rPr>
          <w:rFonts w:hint="cs"/>
          <w:rtl/>
        </w:rPr>
        <w:t>در نزد ماست</w:t>
      </w:r>
      <w:r w:rsidR="000254E6">
        <w:rPr>
          <w:rFonts w:hint="cs"/>
          <w:rtl/>
        </w:rPr>
        <w:t xml:space="preserve"> (</w:t>
      </w:r>
      <w:r w:rsidR="000254E6" w:rsidRPr="000B65A9">
        <w:rPr>
          <w:rFonts w:hint="cs"/>
          <w:rtl/>
        </w:rPr>
        <w:t xml:space="preserve">عدم العلة علة العدم </w:t>
      </w:r>
      <w:r w:rsidR="000254E6">
        <w:rPr>
          <w:rFonts w:hint="cs"/>
          <w:rtl/>
        </w:rPr>
        <w:t>)</w:t>
      </w:r>
      <w:r w:rsidR="00560017">
        <w:rPr>
          <w:rFonts w:hint="cs"/>
          <w:rtl/>
        </w:rPr>
        <w:t xml:space="preserve">. </w:t>
      </w:r>
      <w:r w:rsidRPr="009C55AC">
        <w:rPr>
          <w:rFonts w:ascii="Noor_Titr" w:eastAsia="Times New Roman" w:hAnsi="Noor_Titr" w:hint="cs"/>
          <w:sz w:val="24"/>
          <w:szCs w:val="24"/>
          <w:rtl/>
        </w:rPr>
        <w:t>(</w:t>
      </w:r>
      <w:r w:rsidRPr="009C55AC">
        <w:rPr>
          <w:rFonts w:ascii="Noor_Lotus" w:hAnsi="Noor_Lotus" w:hint="cs"/>
          <w:color w:val="000000"/>
          <w:sz w:val="24"/>
          <w:szCs w:val="24"/>
          <w:rtl/>
        </w:rPr>
        <w:t>بهبهانى، محمد باقر بن محمد اكمل</w:t>
      </w:r>
      <w:r w:rsidRPr="009C55AC">
        <w:rPr>
          <w:rFonts w:ascii="Noor_Lotus" w:hAnsi="Noor_Lotus" w:hint="cs"/>
          <w:color w:val="000000"/>
          <w:sz w:val="24"/>
          <w:szCs w:val="24"/>
        </w:rPr>
        <w:t>‌</w:t>
      </w:r>
      <w:r w:rsidRPr="009C55AC">
        <w:rPr>
          <w:rFonts w:ascii="Noor_Lotus" w:hAnsi="Noor_Lotus" w:hint="cs"/>
          <w:color w:val="000000"/>
          <w:sz w:val="24"/>
          <w:szCs w:val="24"/>
          <w:rtl/>
        </w:rPr>
        <w:t xml:space="preserve"> ، 1419 ه‍ ق</w:t>
      </w:r>
      <w:r w:rsidRPr="009C55AC">
        <w:rPr>
          <w:rFonts w:hint="cs"/>
          <w:sz w:val="24"/>
          <w:szCs w:val="24"/>
          <w:rtl/>
        </w:rPr>
        <w:t xml:space="preserve">، 297 ، </w:t>
      </w:r>
      <w:r w:rsidRPr="009C55AC">
        <w:rPr>
          <w:rFonts w:ascii="Noor_Lotus" w:hAnsi="Noor_Lotus" w:hint="cs"/>
          <w:color w:val="000000"/>
          <w:sz w:val="24"/>
          <w:szCs w:val="24"/>
          <w:rtl/>
        </w:rPr>
        <w:t>اردبيلى، احمد بن محمد</w:t>
      </w:r>
      <w:r w:rsidRPr="009C55AC">
        <w:rPr>
          <w:rFonts w:ascii="Noor_Lotus" w:hAnsi="Noor_Lotus" w:hint="cs"/>
          <w:color w:val="000000"/>
          <w:sz w:val="24"/>
          <w:szCs w:val="24"/>
        </w:rPr>
        <w:t>‌</w:t>
      </w:r>
      <w:r w:rsidRPr="009C55AC">
        <w:rPr>
          <w:rFonts w:ascii="Noor_Lotus" w:hAnsi="Noor_Lotus" w:hint="cs"/>
          <w:color w:val="000000"/>
          <w:sz w:val="24"/>
          <w:szCs w:val="24"/>
          <w:rtl/>
        </w:rPr>
        <w:t>،1403 ه‍ ق، 10 ، 66،  خوانسارى، آقا حسين بن محمد</w:t>
      </w:r>
      <w:r w:rsidRPr="009C55AC">
        <w:rPr>
          <w:rFonts w:ascii="Noor_Lotus" w:hAnsi="Noor_Lotus" w:hint="cs"/>
          <w:color w:val="000000"/>
          <w:sz w:val="24"/>
          <w:szCs w:val="24"/>
        </w:rPr>
        <w:t>‌</w:t>
      </w:r>
      <w:r w:rsidRPr="009C55AC">
        <w:rPr>
          <w:rFonts w:ascii="Noor_Lotus" w:hAnsi="Noor_Lotus" w:hint="cs"/>
          <w:color w:val="000000"/>
          <w:sz w:val="24"/>
          <w:szCs w:val="24"/>
          <w:rtl/>
        </w:rPr>
        <w:t>، 1، 97 ، حلّى، فخر المحققين، محمد بن حسن بن يوسف</w:t>
      </w:r>
      <w:r w:rsidRPr="009C55AC">
        <w:rPr>
          <w:rFonts w:ascii="Noor_Lotus" w:hAnsi="Noor_Lotus" w:hint="cs"/>
          <w:color w:val="000000"/>
          <w:sz w:val="24"/>
          <w:szCs w:val="24"/>
        </w:rPr>
        <w:t>‌</w:t>
      </w:r>
      <w:r w:rsidRPr="009C55AC">
        <w:rPr>
          <w:rFonts w:ascii="Noor_Lotus" w:hAnsi="Noor_Lotus" w:hint="cs"/>
          <w:color w:val="000000"/>
          <w:sz w:val="24"/>
          <w:szCs w:val="24"/>
          <w:rtl/>
        </w:rPr>
        <w:t>، 1387ه‍ ق، 2 ، 92)</w:t>
      </w:r>
    </w:p>
    <w:p w14:paraId="77CAB0BC" w14:textId="4055CCFF" w:rsidR="00560017" w:rsidRDefault="002C18DD" w:rsidP="006C23BF">
      <w:pPr>
        <w:rPr>
          <w:rtl/>
        </w:rPr>
      </w:pPr>
      <w:r w:rsidRPr="000B65A9">
        <w:rPr>
          <w:rFonts w:hint="cs"/>
          <w:rtl/>
        </w:rPr>
        <w:t>و</w:t>
      </w:r>
      <w:r w:rsidR="005945E2">
        <w:rPr>
          <w:rFonts w:hint="cs"/>
          <w:rtl/>
        </w:rPr>
        <w:t xml:space="preserve"> </w:t>
      </w:r>
      <w:r w:rsidRPr="000B65A9">
        <w:rPr>
          <w:rFonts w:hint="cs"/>
          <w:rtl/>
        </w:rPr>
        <w:t>دوما</w:t>
      </w:r>
      <w:r w:rsidR="00176831">
        <w:rPr>
          <w:rFonts w:hint="cs"/>
          <w:rtl/>
        </w:rPr>
        <w:t>؛</w:t>
      </w:r>
      <w:r w:rsidRPr="000B65A9">
        <w:rPr>
          <w:rFonts w:hint="cs"/>
          <w:rtl/>
        </w:rPr>
        <w:t xml:space="preserve"> به خاطر اصل عدم نقل و بقاء ما کان علی ماکان:</w:t>
      </w:r>
    </w:p>
    <w:p w14:paraId="069CB686" w14:textId="40C5FA7D" w:rsidR="002C18DD" w:rsidRPr="000B65A9" w:rsidRDefault="002C18DD" w:rsidP="006C23BF">
      <w:pPr>
        <w:rPr>
          <w:rtl/>
        </w:rPr>
      </w:pPr>
      <w:r w:rsidRPr="000B65A9">
        <w:rPr>
          <w:rFonts w:hint="cs"/>
          <w:rtl/>
        </w:rPr>
        <w:t>به اقتضای این اصل</w:t>
      </w:r>
      <w:r w:rsidR="00176831">
        <w:rPr>
          <w:rFonts w:hint="cs"/>
          <w:rtl/>
        </w:rPr>
        <w:t>،</w:t>
      </w:r>
      <w:r w:rsidRPr="000B65A9">
        <w:rPr>
          <w:rFonts w:hint="cs"/>
          <w:rtl/>
        </w:rPr>
        <w:t xml:space="preserve"> مبیع همچنان در ملک بایع و ثمن همچنان در ملک مشتری می باشد</w:t>
      </w:r>
      <w:r w:rsidR="00176831">
        <w:rPr>
          <w:rFonts w:hint="cs"/>
          <w:rtl/>
        </w:rPr>
        <w:t xml:space="preserve">. </w:t>
      </w:r>
      <w:r w:rsidRPr="000B65A9">
        <w:rPr>
          <w:rFonts w:hint="cs"/>
          <w:rtl/>
        </w:rPr>
        <w:t>(به خاطر استصحاب عدم ملکیت طرفین نسبت به مال دیگری</w:t>
      </w:r>
      <w:r w:rsidR="00176831">
        <w:rPr>
          <w:rFonts w:hint="cs"/>
          <w:rtl/>
        </w:rPr>
        <w:t>،</w:t>
      </w:r>
      <w:r w:rsidRPr="000B65A9">
        <w:rPr>
          <w:rFonts w:hint="cs"/>
          <w:rtl/>
        </w:rPr>
        <w:t xml:space="preserve"> وهمچنین وجود اجماع بر این مطلب)</w:t>
      </w:r>
    </w:p>
    <w:p w14:paraId="4512E721" w14:textId="77777777" w:rsidR="002C18DD" w:rsidRPr="005B0BDC" w:rsidRDefault="002C18DD" w:rsidP="006C23BF">
      <w:pPr>
        <w:rPr>
          <w:rFonts w:ascii="Noor_Lotus" w:eastAsia="Times New Roman" w:hAnsi="Noor_Lotus"/>
          <w:sz w:val="24"/>
          <w:szCs w:val="24"/>
          <w:rtl/>
        </w:rPr>
      </w:pPr>
      <w:r w:rsidRPr="005B0BDC">
        <w:rPr>
          <w:rFonts w:ascii="Noor_Titr" w:eastAsia="Times New Roman" w:hAnsi="Noor_Titr" w:hint="cs"/>
          <w:sz w:val="24"/>
          <w:szCs w:val="24"/>
          <w:rtl/>
        </w:rPr>
        <w:t>(</w:t>
      </w:r>
      <w:r w:rsidRPr="005B0BDC">
        <w:rPr>
          <w:rFonts w:ascii="Noor_Lotus" w:hAnsi="Noor_Lotus" w:hint="cs"/>
          <w:color w:val="000000"/>
          <w:sz w:val="24"/>
          <w:szCs w:val="24"/>
          <w:rtl/>
        </w:rPr>
        <w:t>بهبهانى، محمد باقر بن محمد اكمل</w:t>
      </w:r>
      <w:r w:rsidRPr="005B0BDC">
        <w:rPr>
          <w:rFonts w:ascii="Noor_Lotus" w:hAnsi="Noor_Lotus" w:hint="cs"/>
          <w:color w:val="000000"/>
          <w:sz w:val="24"/>
          <w:szCs w:val="24"/>
        </w:rPr>
        <w:t>‌</w:t>
      </w:r>
      <w:r w:rsidRPr="005B0BDC">
        <w:rPr>
          <w:rFonts w:ascii="Noor_Lotus" w:hAnsi="Noor_Lotus" w:hint="cs"/>
          <w:color w:val="000000"/>
          <w:sz w:val="24"/>
          <w:szCs w:val="24"/>
          <w:rtl/>
        </w:rPr>
        <w:t xml:space="preserve"> ، 1419 ه‍ ق</w:t>
      </w:r>
      <w:r w:rsidRPr="005B0BDC">
        <w:rPr>
          <w:rFonts w:hint="cs"/>
          <w:sz w:val="24"/>
          <w:szCs w:val="24"/>
          <w:rtl/>
        </w:rPr>
        <w:t>، 297</w:t>
      </w:r>
      <w:r w:rsidRPr="005B0BDC">
        <w:rPr>
          <w:rFonts w:ascii="Noor_Titr" w:eastAsia="Times New Roman" w:hAnsi="Noor_Titr" w:hint="cs"/>
          <w:sz w:val="24"/>
          <w:szCs w:val="24"/>
          <w:rtl/>
        </w:rPr>
        <w:t>)</w:t>
      </w:r>
    </w:p>
    <w:p w14:paraId="539BBE99" w14:textId="36692C22" w:rsidR="008760D2" w:rsidRDefault="002C18DD" w:rsidP="006C23BF">
      <w:pPr>
        <w:rPr>
          <w:sz w:val="24"/>
          <w:szCs w:val="24"/>
          <w:rtl/>
        </w:rPr>
      </w:pPr>
      <w:r w:rsidRPr="000B65A9">
        <w:rPr>
          <w:rFonts w:hint="cs"/>
          <w:rtl/>
        </w:rPr>
        <w:lastRenderedPageBreak/>
        <w:t>و</w:t>
      </w:r>
      <w:r w:rsidR="00176831">
        <w:rPr>
          <w:rFonts w:hint="cs"/>
          <w:rtl/>
        </w:rPr>
        <w:t xml:space="preserve"> </w:t>
      </w:r>
      <w:r w:rsidRPr="000B65A9">
        <w:rPr>
          <w:rFonts w:hint="cs"/>
          <w:rtl/>
        </w:rPr>
        <w:t>سوما</w:t>
      </w:r>
      <w:r w:rsidR="00176831">
        <w:rPr>
          <w:rFonts w:hint="cs"/>
          <w:rtl/>
        </w:rPr>
        <w:t xml:space="preserve">؛ </w:t>
      </w:r>
      <w:r w:rsidRPr="000B65A9">
        <w:rPr>
          <w:rFonts w:hint="cs"/>
          <w:rtl/>
        </w:rPr>
        <w:t xml:space="preserve"> به خاطر اینکه اصل ، برائت ذمه از هر امر شرعی و آثار شرعی مترتب بر آن می باشد</w:t>
      </w:r>
      <w:r w:rsidR="00D2206A">
        <w:rPr>
          <w:rFonts w:hint="cs"/>
          <w:rtl/>
        </w:rPr>
        <w:t xml:space="preserve">. </w:t>
      </w:r>
      <w:r w:rsidR="008760D2" w:rsidRPr="005B0BDC">
        <w:rPr>
          <w:rFonts w:ascii="Noor_Titr" w:eastAsia="Times New Roman" w:hAnsi="Noor_Titr" w:hint="cs"/>
          <w:sz w:val="24"/>
          <w:szCs w:val="24"/>
          <w:rtl/>
        </w:rPr>
        <w:t>(</w:t>
      </w:r>
      <w:r w:rsidR="008760D2" w:rsidRPr="005B0BDC">
        <w:rPr>
          <w:rFonts w:ascii="Noor_Lotus" w:hAnsi="Noor_Lotus" w:hint="cs"/>
          <w:color w:val="000000"/>
          <w:sz w:val="24"/>
          <w:szCs w:val="24"/>
          <w:rtl/>
        </w:rPr>
        <w:t>بهبهانى، محمد باقر بن محمد اكمل</w:t>
      </w:r>
      <w:r w:rsidR="008760D2" w:rsidRPr="005B0BDC">
        <w:rPr>
          <w:rFonts w:ascii="Noor_Lotus" w:hAnsi="Noor_Lotus" w:hint="cs"/>
          <w:color w:val="000000"/>
          <w:sz w:val="24"/>
          <w:szCs w:val="24"/>
        </w:rPr>
        <w:t>‌</w:t>
      </w:r>
      <w:r w:rsidR="008760D2" w:rsidRPr="005B0BDC">
        <w:rPr>
          <w:rFonts w:ascii="Noor_Lotus" w:hAnsi="Noor_Lotus" w:hint="cs"/>
          <w:color w:val="000000"/>
          <w:sz w:val="24"/>
          <w:szCs w:val="24"/>
          <w:rtl/>
        </w:rPr>
        <w:t xml:space="preserve"> ، 1419 ه‍ ق</w:t>
      </w:r>
      <w:r w:rsidR="008760D2" w:rsidRPr="005B0BDC">
        <w:rPr>
          <w:rFonts w:hint="cs"/>
          <w:sz w:val="24"/>
          <w:szCs w:val="24"/>
          <w:rtl/>
        </w:rPr>
        <w:t>، 297</w:t>
      </w:r>
      <w:r w:rsidR="008760D2" w:rsidRPr="005B0BDC">
        <w:rPr>
          <w:rFonts w:ascii="Noor_Titr" w:eastAsia="Times New Roman" w:hAnsi="Noor_Titr" w:hint="cs"/>
          <w:sz w:val="24"/>
          <w:szCs w:val="24"/>
          <w:rtl/>
        </w:rPr>
        <w:t>)</w:t>
      </w:r>
    </w:p>
    <w:p w14:paraId="281777BD" w14:textId="77777777" w:rsidR="00A976A4" w:rsidRPr="005B0BDC" w:rsidRDefault="00A976A4" w:rsidP="006C23BF">
      <w:pPr>
        <w:rPr>
          <w:sz w:val="24"/>
          <w:szCs w:val="24"/>
          <w:rtl/>
        </w:rPr>
      </w:pPr>
    </w:p>
    <w:p w14:paraId="31330D05" w14:textId="0B106D0D" w:rsidR="002C18DD" w:rsidRPr="004870A7" w:rsidRDefault="002C18DD" w:rsidP="006C23BF">
      <w:pPr>
        <w:pStyle w:val="Heading2"/>
        <w:rPr>
          <w:sz w:val="32"/>
          <w:szCs w:val="32"/>
          <w:rtl/>
        </w:rPr>
      </w:pPr>
      <w:bookmarkStart w:id="19" w:name="_Toc41661086"/>
      <w:r w:rsidRPr="004870A7">
        <w:rPr>
          <w:rFonts w:hint="cs"/>
          <w:sz w:val="32"/>
          <w:szCs w:val="32"/>
          <w:rtl/>
        </w:rPr>
        <w:t>مجرای این اصل</w:t>
      </w:r>
      <w:bookmarkEnd w:id="19"/>
    </w:p>
    <w:p w14:paraId="0E8748A8" w14:textId="32813B4E" w:rsidR="002C18DD" w:rsidRPr="000B65A9" w:rsidRDefault="002C18DD" w:rsidP="006C23BF">
      <w:pPr>
        <w:rPr>
          <w:rtl/>
        </w:rPr>
      </w:pPr>
      <w:r w:rsidRPr="000B65A9">
        <w:rPr>
          <w:rFonts w:hint="cs"/>
          <w:rtl/>
        </w:rPr>
        <w:t>همان طور که اشاره شد</w:t>
      </w:r>
      <w:r w:rsidR="0027265E">
        <w:rPr>
          <w:rFonts w:hint="cs"/>
          <w:rtl/>
        </w:rPr>
        <w:t>،</w:t>
      </w:r>
      <w:r w:rsidRPr="000B65A9">
        <w:rPr>
          <w:rFonts w:hint="cs"/>
          <w:rtl/>
        </w:rPr>
        <w:t xml:space="preserve"> این اصل تنها در جایی جاری می شود که دلیلی بر صحت معامله نداشته باشیم</w:t>
      </w:r>
      <w:r w:rsidR="0027265E">
        <w:rPr>
          <w:rFonts w:hint="cs"/>
          <w:rtl/>
        </w:rPr>
        <w:t xml:space="preserve">. </w:t>
      </w:r>
      <w:r w:rsidRPr="000B65A9">
        <w:rPr>
          <w:rFonts w:hint="cs"/>
          <w:rtl/>
        </w:rPr>
        <w:t xml:space="preserve">به همین خاطر بر فرض وجود دلیل </w:t>
      </w:r>
      <w:r w:rsidR="0027265E">
        <w:rPr>
          <w:rFonts w:hint="cs"/>
          <w:rtl/>
        </w:rPr>
        <w:t>،</w:t>
      </w:r>
      <w:r w:rsidRPr="000B65A9">
        <w:rPr>
          <w:rFonts w:hint="cs"/>
          <w:rtl/>
        </w:rPr>
        <w:t>(مثل وجود اجماع، نص -خاص یا عام، مطلق یا مقید-) این اصل جاری نخواهد بود</w:t>
      </w:r>
      <w:r w:rsidR="0027265E">
        <w:rPr>
          <w:rFonts w:hint="cs"/>
          <w:rtl/>
        </w:rPr>
        <w:t>،به این علت که</w:t>
      </w:r>
      <w:r w:rsidR="00187E4F">
        <w:rPr>
          <w:rFonts w:hint="cs"/>
          <w:rtl/>
        </w:rPr>
        <w:t xml:space="preserve"> در آن صورت</w:t>
      </w:r>
      <w:r w:rsidR="00EC1C74">
        <w:rPr>
          <w:rFonts w:hint="cs"/>
          <w:rtl/>
        </w:rPr>
        <w:t>،</w:t>
      </w:r>
      <w:r>
        <w:rPr>
          <w:rFonts w:hint="cs"/>
          <w:rtl/>
        </w:rPr>
        <w:t xml:space="preserve"> </w:t>
      </w:r>
      <w:r w:rsidR="00D2206A">
        <w:rPr>
          <w:rFonts w:hint="cs"/>
          <w:rtl/>
        </w:rPr>
        <w:t>دیگر موضوعی برایش باقی نمی ماند.</w:t>
      </w:r>
    </w:p>
    <w:p w14:paraId="36243125" w14:textId="22CCF0B6" w:rsidR="00F800CE" w:rsidRPr="00A976A4" w:rsidRDefault="002C18DD" w:rsidP="00A976A4">
      <w:pPr>
        <w:rPr>
          <w:sz w:val="24"/>
          <w:szCs w:val="24"/>
          <w:rtl/>
        </w:rPr>
      </w:pPr>
      <w:r w:rsidRPr="000B65A9">
        <w:rPr>
          <w:rFonts w:hint="cs"/>
          <w:rtl/>
        </w:rPr>
        <w:t xml:space="preserve">وهمچنین نکته ی مهم در این اصل </w:t>
      </w:r>
      <w:r w:rsidR="00EC1C74">
        <w:rPr>
          <w:rFonts w:hint="cs"/>
          <w:rtl/>
        </w:rPr>
        <w:t>،</w:t>
      </w:r>
      <w:r w:rsidRPr="000B65A9">
        <w:rPr>
          <w:rFonts w:hint="cs"/>
          <w:rtl/>
        </w:rPr>
        <w:t>آن است که تنها به هنگام شک در حکم اصل معامله جاری می شود (یعنی ندانیم این نوع معامله مشروعیت دارد یا خیر)</w:t>
      </w:r>
      <w:r w:rsidR="00C82C52">
        <w:rPr>
          <w:rFonts w:hint="cs"/>
          <w:rtl/>
        </w:rPr>
        <w:t xml:space="preserve">. </w:t>
      </w:r>
      <w:r w:rsidRPr="005B0BDC">
        <w:rPr>
          <w:rFonts w:ascii="Noor_Titr" w:eastAsia="Times New Roman" w:hAnsi="Noor_Titr" w:hint="cs"/>
          <w:sz w:val="24"/>
          <w:szCs w:val="24"/>
          <w:rtl/>
        </w:rPr>
        <w:t>(</w:t>
      </w:r>
      <w:r w:rsidRPr="005B0BDC">
        <w:rPr>
          <w:rFonts w:ascii="Noor_Lotus" w:hAnsi="Noor_Lotus" w:hint="cs"/>
          <w:color w:val="000000"/>
          <w:sz w:val="24"/>
          <w:szCs w:val="24"/>
          <w:rtl/>
        </w:rPr>
        <w:t>لارى، سيد عبد الحسين</w:t>
      </w:r>
      <w:r w:rsidRPr="005B0BDC">
        <w:rPr>
          <w:rFonts w:ascii="Noor_Lotus" w:hAnsi="Noor_Lotus" w:hint="cs"/>
          <w:color w:val="000000"/>
          <w:sz w:val="24"/>
          <w:szCs w:val="24"/>
        </w:rPr>
        <w:t>‌</w:t>
      </w:r>
      <w:r w:rsidRPr="005B0BDC">
        <w:rPr>
          <w:rFonts w:ascii="Noor_Lotus" w:hAnsi="Noor_Lotus" w:hint="cs"/>
          <w:color w:val="000000"/>
          <w:sz w:val="24"/>
          <w:szCs w:val="24"/>
          <w:rtl/>
        </w:rPr>
        <w:t>، 1418 ه‍ ق، 2 ، 49</w:t>
      </w:r>
      <w:r w:rsidRPr="005B0BDC">
        <w:rPr>
          <w:rFonts w:ascii="Noor_Lotus" w:hAnsi="Noor_Lotus" w:hint="cs"/>
          <w:color w:val="000000"/>
          <w:sz w:val="24"/>
          <w:szCs w:val="24"/>
        </w:rPr>
        <w:t>‌</w:t>
      </w:r>
      <w:r w:rsidRPr="005B0BDC">
        <w:rPr>
          <w:rFonts w:ascii="Noor_Titr" w:eastAsia="Times New Roman" w:hAnsi="Noor_Titr" w:hint="cs"/>
          <w:sz w:val="24"/>
          <w:szCs w:val="24"/>
          <w:rtl/>
        </w:rPr>
        <w:t>)</w:t>
      </w:r>
    </w:p>
    <w:p w14:paraId="766E4983" w14:textId="77777777" w:rsidR="00F800CE" w:rsidRDefault="00F800CE" w:rsidP="006C23BF">
      <w:pPr>
        <w:pStyle w:val="Heading2"/>
        <w:rPr>
          <w:sz w:val="32"/>
          <w:szCs w:val="32"/>
          <w:rtl/>
        </w:rPr>
      </w:pPr>
    </w:p>
    <w:p w14:paraId="63318207" w14:textId="257E3970" w:rsidR="002C18DD" w:rsidRPr="004870A7" w:rsidRDefault="002C18DD" w:rsidP="006C23BF">
      <w:pPr>
        <w:pStyle w:val="Heading2"/>
        <w:rPr>
          <w:sz w:val="32"/>
          <w:szCs w:val="32"/>
          <w:rtl/>
        </w:rPr>
      </w:pPr>
      <w:bookmarkStart w:id="20" w:name="_Toc41661087"/>
      <w:r w:rsidRPr="004870A7">
        <w:rPr>
          <w:rFonts w:hint="cs"/>
          <w:sz w:val="32"/>
          <w:szCs w:val="32"/>
          <w:rtl/>
        </w:rPr>
        <w:t>عبارات فقها درباره ی این قاعده</w:t>
      </w:r>
      <w:bookmarkEnd w:id="20"/>
    </w:p>
    <w:p w14:paraId="7D562B78" w14:textId="77777777" w:rsidR="002C18DD" w:rsidRPr="000B65A9" w:rsidRDefault="002C18DD" w:rsidP="006C23BF">
      <w:pPr>
        <w:rPr>
          <w:rtl/>
        </w:rPr>
      </w:pPr>
      <w:r w:rsidRPr="00E47D04">
        <w:rPr>
          <w:rFonts w:hint="cs"/>
          <w:rtl/>
        </w:rPr>
        <w:t>برای تثبیت مطلب</w:t>
      </w:r>
      <w:r w:rsidRPr="000B65A9">
        <w:rPr>
          <w:rFonts w:hint="cs"/>
          <w:rtl/>
        </w:rPr>
        <w:t xml:space="preserve"> ، در این قسمت بیان عده ای از اعاظم فقها را مرور میکنیم:</w:t>
      </w:r>
    </w:p>
    <w:p w14:paraId="6DCE8E21" w14:textId="77777777" w:rsidR="002C18DD" w:rsidRPr="00F136CC" w:rsidRDefault="002C18DD" w:rsidP="006C23BF">
      <w:pPr>
        <w:pStyle w:val="Heading2"/>
        <w:rPr>
          <w:sz w:val="28"/>
          <w:szCs w:val="28"/>
          <w:rtl/>
        </w:rPr>
      </w:pPr>
      <w:bookmarkStart w:id="21" w:name="_Toc41661088"/>
      <w:r w:rsidRPr="00F136CC">
        <w:rPr>
          <w:rFonts w:hint="cs"/>
          <w:sz w:val="28"/>
          <w:szCs w:val="28"/>
          <w:rtl/>
        </w:rPr>
        <w:t>بیان مرحوم خویی</w:t>
      </w:r>
      <w:bookmarkEnd w:id="21"/>
    </w:p>
    <w:p w14:paraId="282F8BCA" w14:textId="77777777" w:rsidR="002C18DD" w:rsidRPr="000B65A9" w:rsidRDefault="002C18DD" w:rsidP="006C23BF">
      <w:pPr>
        <w:rPr>
          <w:rtl/>
        </w:rPr>
      </w:pPr>
      <w:r w:rsidRPr="000B65A9">
        <w:rPr>
          <w:rFonts w:hint="cs"/>
          <w:rtl/>
        </w:rPr>
        <w:t>« الناحية الاولى: أن الأصل الأولى في العقود و الإيقاعات هل يقتضي الصحة أم يقتضي الفساد؟</w:t>
      </w:r>
    </w:p>
    <w:p w14:paraId="43128B57" w14:textId="77777777" w:rsidR="002C18DD" w:rsidRPr="000B65A9" w:rsidRDefault="002C18DD" w:rsidP="006C23BF">
      <w:pPr>
        <w:rPr>
          <w:rFonts w:ascii="Noor_Lotus" w:hAnsi="Noor_Lotus"/>
          <w:rtl/>
        </w:rPr>
      </w:pPr>
      <w:r w:rsidRPr="000B65A9">
        <w:rPr>
          <w:rFonts w:ascii="Noor_Lotus" w:hAnsi="Noor_Lotus" w:hint="cs"/>
          <w:rtl/>
        </w:rPr>
        <w:t>ذهب جمع إلى الأول، و ذهب جمع آخر إلى الثاني و هو الحق...»</w:t>
      </w:r>
    </w:p>
    <w:p w14:paraId="397862F8" w14:textId="77777777" w:rsidR="002C18DD" w:rsidRPr="000B65A9" w:rsidRDefault="002C18DD" w:rsidP="006C23BF">
      <w:pPr>
        <w:rPr>
          <w:rFonts w:ascii="Noor_Lotus" w:hAnsi="Noor_Lotus"/>
          <w:rtl/>
        </w:rPr>
      </w:pPr>
      <w:r w:rsidRPr="000B65A9">
        <w:rPr>
          <w:rFonts w:ascii="Noor_Lotus" w:hAnsi="Noor_Lotus" w:hint="cs"/>
          <w:rtl/>
        </w:rPr>
        <w:t>ترجمه ی عبارت:« اصل اولی در عقود و ایقاعات مقتضی صحت آنهاست یا فساد آنها؟</w:t>
      </w:r>
    </w:p>
    <w:p w14:paraId="5A79A02E" w14:textId="1BD16C68" w:rsidR="002C18DD" w:rsidRPr="000B65A9" w:rsidRDefault="002C18DD" w:rsidP="006C23BF">
      <w:pPr>
        <w:rPr>
          <w:rFonts w:ascii="Noor_Lotus" w:hAnsi="Noor_Lotus"/>
          <w:rtl/>
        </w:rPr>
      </w:pPr>
      <w:r w:rsidRPr="000B65A9">
        <w:rPr>
          <w:rFonts w:ascii="Noor_Lotus" w:hAnsi="Noor_Lotus" w:hint="cs"/>
          <w:rtl/>
        </w:rPr>
        <w:t>عده ای به صحت قائل گشته و عده ای نیز اصل را فساد دانسته اند که قول همین عده حق است</w:t>
      </w:r>
      <w:r w:rsidR="000306CD">
        <w:rPr>
          <w:rFonts w:ascii="Noor_Lotus" w:hAnsi="Noor_Lotus" w:hint="cs"/>
          <w:rtl/>
        </w:rPr>
        <w:t>.</w:t>
      </w:r>
      <w:r w:rsidRPr="000B65A9">
        <w:rPr>
          <w:rFonts w:ascii="Noor_Lotus" w:hAnsi="Noor_Lotus" w:hint="cs"/>
          <w:rtl/>
        </w:rPr>
        <w:t>»</w:t>
      </w:r>
    </w:p>
    <w:p w14:paraId="157C6940" w14:textId="654F4383" w:rsidR="002C18DD" w:rsidRDefault="002C18DD" w:rsidP="006C23BF">
      <w:pPr>
        <w:rPr>
          <w:sz w:val="24"/>
          <w:szCs w:val="24"/>
          <w:rtl/>
        </w:rPr>
      </w:pPr>
      <w:r w:rsidRPr="00F800CE">
        <w:rPr>
          <w:rFonts w:ascii="Noor_Titr" w:hAnsi="Noor_Titr" w:hint="cs"/>
          <w:sz w:val="24"/>
          <w:szCs w:val="24"/>
          <w:rtl/>
        </w:rPr>
        <w:t>(</w:t>
      </w:r>
      <w:r w:rsidRPr="00F800CE">
        <w:rPr>
          <w:rFonts w:ascii="Noor_Lotus" w:hAnsi="Noor_Lotus" w:hint="cs"/>
          <w:color w:val="000000"/>
          <w:sz w:val="24"/>
          <w:szCs w:val="24"/>
          <w:rtl/>
        </w:rPr>
        <w:t>خويى، سيد ابو القاسم موسوىمحمد على توحيدى 3، 7</w:t>
      </w:r>
      <w:r w:rsidRPr="00F800CE">
        <w:rPr>
          <w:rFonts w:ascii="Noor_Lotus" w:hAnsi="Noor_Lotus" w:hint="cs"/>
          <w:color w:val="000000"/>
          <w:sz w:val="24"/>
          <w:szCs w:val="24"/>
        </w:rPr>
        <w:t>‌</w:t>
      </w:r>
      <w:r w:rsidRPr="00F800CE">
        <w:rPr>
          <w:rFonts w:ascii="Noor_Titr" w:hAnsi="Noor_Titr" w:hint="cs"/>
          <w:sz w:val="24"/>
          <w:szCs w:val="24"/>
          <w:rtl/>
        </w:rPr>
        <w:t>)</w:t>
      </w:r>
    </w:p>
    <w:p w14:paraId="2CDDF07A" w14:textId="77777777" w:rsidR="00A976A4" w:rsidRPr="00F800CE" w:rsidRDefault="00A976A4" w:rsidP="006C23BF">
      <w:pPr>
        <w:rPr>
          <w:sz w:val="24"/>
          <w:szCs w:val="24"/>
          <w:rtl/>
        </w:rPr>
      </w:pPr>
    </w:p>
    <w:p w14:paraId="5062A4E3" w14:textId="31BE1A76" w:rsidR="002C18DD" w:rsidRPr="00F136CC" w:rsidRDefault="002C18DD" w:rsidP="006C23BF">
      <w:pPr>
        <w:pStyle w:val="Heading2"/>
        <w:rPr>
          <w:sz w:val="28"/>
          <w:szCs w:val="28"/>
        </w:rPr>
      </w:pPr>
      <w:bookmarkStart w:id="22" w:name="_Toc41661089"/>
      <w:r w:rsidRPr="00F136CC">
        <w:rPr>
          <w:rFonts w:hint="cs"/>
          <w:sz w:val="28"/>
          <w:szCs w:val="28"/>
          <w:rtl/>
        </w:rPr>
        <w:t>بیان ملا احمد نراقی</w:t>
      </w:r>
      <w:bookmarkEnd w:id="22"/>
    </w:p>
    <w:p w14:paraId="735C8675" w14:textId="77777777" w:rsidR="002C18DD" w:rsidRPr="000B65A9" w:rsidRDefault="002C18DD" w:rsidP="006C23BF">
      <w:pPr>
        <w:rPr>
          <w:rtl/>
        </w:rPr>
      </w:pPr>
      <w:r>
        <w:rPr>
          <w:rFonts w:hint="cs"/>
          <w:rtl/>
        </w:rPr>
        <w:t xml:space="preserve">ایشان </w:t>
      </w:r>
      <w:r w:rsidRPr="000B65A9">
        <w:rPr>
          <w:rFonts w:hint="cs"/>
          <w:rtl/>
        </w:rPr>
        <w:t>درباره ی اصالة الفساد این چنین  می نویسند :</w:t>
      </w:r>
    </w:p>
    <w:p w14:paraId="3F9F2938" w14:textId="77777777" w:rsidR="002C18DD" w:rsidRPr="000B65A9" w:rsidRDefault="002C18DD" w:rsidP="006C23BF">
      <w:pPr>
        <w:rPr>
          <w:rtl/>
        </w:rPr>
      </w:pPr>
      <w:r w:rsidRPr="000B65A9">
        <w:rPr>
          <w:rFonts w:eastAsia="Times New Roman" w:hint="cs"/>
          <w:rtl/>
        </w:rPr>
        <w:t>«أنّ الأصل عدم ترتّب الأثر إلّا على ما علم ترتّبه عليه شرعا، و لا يعلم ذلك إلّا بجعل الشارع، و لا يحصل جعله إلّا بنحو قوله البيع كذا»</w:t>
      </w:r>
    </w:p>
    <w:p w14:paraId="57FD26C7" w14:textId="4C389524" w:rsidR="002C18DD" w:rsidRDefault="002C18DD" w:rsidP="006C23BF">
      <w:pPr>
        <w:rPr>
          <w:sz w:val="24"/>
          <w:szCs w:val="24"/>
          <w:rtl/>
          <w:lang w:bidi="ar-SA"/>
        </w:rPr>
      </w:pPr>
      <w:r w:rsidRPr="000B65A9">
        <w:rPr>
          <w:rFonts w:hint="cs"/>
          <w:rtl/>
        </w:rPr>
        <w:lastRenderedPageBreak/>
        <w:t>ترجمه:«اصل عدم ترتب اثر(بر معامله) می باشد</w:t>
      </w:r>
      <w:r w:rsidR="000306CD">
        <w:rPr>
          <w:rFonts w:hint="cs"/>
          <w:rtl/>
        </w:rPr>
        <w:t>،</w:t>
      </w:r>
      <w:r w:rsidRPr="000B65A9">
        <w:rPr>
          <w:rFonts w:hint="cs"/>
          <w:rtl/>
        </w:rPr>
        <w:t xml:space="preserve"> مگر در جایی که ترتب شرعی اثر ثابت شود و این دانسته نمی شود مگر به وسیله ی جعل شارع مقدس و جعل وی محقق نمی شود مگر با مثل گفته ی وی که بیع این چنین است...»</w:t>
      </w:r>
      <w:r w:rsidRPr="00E1363C">
        <w:rPr>
          <w:rFonts w:hint="cs"/>
          <w:rtl/>
        </w:rPr>
        <w:t xml:space="preserve"> </w:t>
      </w:r>
      <w:r w:rsidRPr="00F800CE">
        <w:rPr>
          <w:rFonts w:hint="cs"/>
          <w:sz w:val="24"/>
          <w:szCs w:val="24"/>
          <w:rtl/>
        </w:rPr>
        <w:t>(</w:t>
      </w:r>
      <w:r w:rsidRPr="00F800CE">
        <w:rPr>
          <w:rFonts w:hint="cs"/>
          <w:color w:val="000000"/>
          <w:sz w:val="24"/>
          <w:szCs w:val="24"/>
          <w:rtl/>
        </w:rPr>
        <w:t>نراقى، مولى احمد بن محمد مهدى</w:t>
      </w:r>
      <w:r w:rsidRPr="00F800CE">
        <w:rPr>
          <w:rFonts w:hint="cs"/>
          <w:color w:val="000000"/>
          <w:sz w:val="24"/>
          <w:szCs w:val="24"/>
        </w:rPr>
        <w:t>‌</w:t>
      </w:r>
      <w:r w:rsidRPr="00F800CE">
        <w:rPr>
          <w:rFonts w:hint="cs"/>
          <w:color w:val="000000"/>
          <w:sz w:val="24"/>
          <w:szCs w:val="24"/>
          <w:rtl/>
        </w:rPr>
        <w:t>،1417 ه‍ ق، 432</w:t>
      </w:r>
      <w:r w:rsidRPr="00F800CE">
        <w:rPr>
          <w:rFonts w:hint="cs"/>
          <w:color w:val="000000"/>
          <w:sz w:val="24"/>
          <w:szCs w:val="24"/>
        </w:rPr>
        <w:t>‌‌</w:t>
      </w:r>
      <w:r w:rsidRPr="00F800CE">
        <w:rPr>
          <w:rFonts w:hint="cs"/>
          <w:sz w:val="24"/>
          <w:szCs w:val="24"/>
          <w:rtl/>
        </w:rPr>
        <w:t>)</w:t>
      </w:r>
    </w:p>
    <w:p w14:paraId="37C8B778" w14:textId="77777777" w:rsidR="00A976A4" w:rsidRPr="00F800CE" w:rsidRDefault="00A976A4" w:rsidP="006C23BF">
      <w:pPr>
        <w:rPr>
          <w:sz w:val="24"/>
          <w:szCs w:val="24"/>
          <w:rtl/>
          <w:lang w:bidi="ar-SA"/>
        </w:rPr>
      </w:pPr>
    </w:p>
    <w:p w14:paraId="23A7AD41" w14:textId="77777777" w:rsidR="002C18DD" w:rsidRPr="00F136CC" w:rsidRDefault="002C18DD" w:rsidP="006C23BF">
      <w:pPr>
        <w:pStyle w:val="Heading2"/>
        <w:ind w:firstLine="0"/>
        <w:rPr>
          <w:sz w:val="28"/>
          <w:szCs w:val="28"/>
          <w:rtl/>
        </w:rPr>
      </w:pPr>
      <w:bookmarkStart w:id="23" w:name="_Toc41661090"/>
      <w:r w:rsidRPr="00F136CC">
        <w:rPr>
          <w:rFonts w:hint="cs"/>
          <w:sz w:val="28"/>
          <w:szCs w:val="28"/>
          <w:rtl/>
        </w:rPr>
        <w:t>بیان کاشف الغطاء</w:t>
      </w:r>
      <w:bookmarkEnd w:id="23"/>
    </w:p>
    <w:p w14:paraId="72AE52C7" w14:textId="42FC2E74" w:rsidR="002C18DD" w:rsidRPr="000B65A9" w:rsidRDefault="002C18DD" w:rsidP="006C23BF">
      <w:pPr>
        <w:rPr>
          <w:rtl/>
        </w:rPr>
      </w:pPr>
      <w:r w:rsidRPr="000B65A9">
        <w:rPr>
          <w:rFonts w:hint="cs"/>
          <w:rtl/>
        </w:rPr>
        <w:t>«سادسها: أصالة الفساد في كل ما لم تُعلم صحته أو فساده من المعاملات، و تقرير ذلك بأنْ يقال: إنّ ما علمنا صحته من المعاملات حكمنا بها، و ما علمنا فساده حكمنا به، و ما لم نعلم صحته أو فساده سواء ظننا أحدهما ظنا غير معتبر شرعا أولا، فالاصل الفقاهتي التعليقي فيه الفساد</w:t>
      </w:r>
      <w:r w:rsidR="008C162F">
        <w:rPr>
          <w:rFonts w:hint="cs"/>
          <w:rtl/>
        </w:rPr>
        <w:t>.</w:t>
      </w:r>
      <w:r w:rsidRPr="000B65A9">
        <w:rPr>
          <w:rFonts w:hint="cs"/>
          <w:rtl/>
        </w:rPr>
        <w:t>»</w:t>
      </w:r>
    </w:p>
    <w:p w14:paraId="4F97DD71" w14:textId="77777777" w:rsidR="003A5B74" w:rsidRDefault="002C18DD" w:rsidP="006C23BF">
      <w:pPr>
        <w:rPr>
          <w:rtl/>
        </w:rPr>
      </w:pPr>
      <w:r w:rsidRPr="000B65A9">
        <w:rPr>
          <w:rFonts w:hint="cs"/>
          <w:rtl/>
        </w:rPr>
        <w:t>ترجمه:</w:t>
      </w:r>
    </w:p>
    <w:p w14:paraId="24AA9707" w14:textId="373FF7A0" w:rsidR="002C18DD" w:rsidRPr="000B65A9" w:rsidRDefault="002C18DD" w:rsidP="006C23BF">
      <w:pPr>
        <w:rPr>
          <w:rtl/>
        </w:rPr>
      </w:pPr>
      <w:r w:rsidRPr="000B65A9">
        <w:rPr>
          <w:rFonts w:hint="cs"/>
          <w:rtl/>
        </w:rPr>
        <w:t xml:space="preserve"> </w:t>
      </w:r>
      <w:r w:rsidR="008C162F">
        <w:rPr>
          <w:rFonts w:hint="cs"/>
          <w:rtl/>
        </w:rPr>
        <w:t>«</w:t>
      </w:r>
      <w:r w:rsidRPr="000B65A9">
        <w:rPr>
          <w:rFonts w:hint="cs"/>
          <w:rtl/>
        </w:rPr>
        <w:t>مورد ششم: اصالة الفساد در تمام معاملاتی که صحت یا فساد آن ها مشخص نیست</w:t>
      </w:r>
      <w:r w:rsidR="008C162F">
        <w:rPr>
          <w:rFonts w:hint="cs"/>
          <w:rtl/>
        </w:rPr>
        <w:t>؛</w:t>
      </w:r>
    </w:p>
    <w:p w14:paraId="6105BD4F" w14:textId="2587CCC4" w:rsidR="002C18DD" w:rsidRDefault="002C18DD" w:rsidP="006C23BF">
      <w:pPr>
        <w:rPr>
          <w:sz w:val="24"/>
          <w:szCs w:val="24"/>
          <w:rtl/>
        </w:rPr>
      </w:pPr>
      <w:r w:rsidRPr="000B65A9">
        <w:rPr>
          <w:rFonts w:hint="cs"/>
          <w:rtl/>
        </w:rPr>
        <w:t xml:space="preserve">وتقریر این اصل </w:t>
      </w:r>
      <w:r w:rsidR="00B1685D">
        <w:rPr>
          <w:rFonts w:hint="cs"/>
          <w:rtl/>
        </w:rPr>
        <w:t>:</w:t>
      </w:r>
      <w:r w:rsidRPr="000B65A9">
        <w:rPr>
          <w:rFonts w:hint="cs"/>
          <w:rtl/>
        </w:rPr>
        <w:t xml:space="preserve"> معملاتی که علم(دلیل معتبر شرعی) بر صحتشان داشتیم را حکم به صحتشان میکنیم</w:t>
      </w:r>
      <w:r w:rsidR="00B1685D">
        <w:rPr>
          <w:rFonts w:hint="cs"/>
          <w:rtl/>
        </w:rPr>
        <w:t>،</w:t>
      </w:r>
      <w:r w:rsidRPr="000B65A9">
        <w:rPr>
          <w:rFonts w:hint="cs"/>
          <w:rtl/>
        </w:rPr>
        <w:t xml:space="preserve"> وهمچنین آنهایی که علم به فسادشان داشتیم را محکوم به فساد می کنیم  و معامله ای که صحت یا فسادش نزد ما مشخص نیست(به </w:t>
      </w:r>
      <w:r w:rsidR="00B1685D">
        <w:rPr>
          <w:rFonts w:hint="cs"/>
          <w:rtl/>
        </w:rPr>
        <w:t xml:space="preserve">خاطر فقدان </w:t>
      </w:r>
      <w:r w:rsidRPr="000B65A9">
        <w:rPr>
          <w:rFonts w:hint="cs"/>
          <w:rtl/>
        </w:rPr>
        <w:t>دلیل معتبر شرعی)-چه ظن غیر معتبر نسبت به فساد یا صحتش داشته باشیم چه نداشته باشیم-اصل فقاهتی تعلیقی در آن فساد است...»</w:t>
      </w:r>
      <w:r w:rsidR="003A5B74">
        <w:rPr>
          <w:rFonts w:hint="cs"/>
          <w:rtl/>
        </w:rPr>
        <w:t xml:space="preserve">. </w:t>
      </w:r>
      <w:r w:rsidRPr="00F800CE">
        <w:rPr>
          <w:rFonts w:ascii="Noor_Titr" w:hAnsi="Noor_Titr" w:hint="cs"/>
          <w:sz w:val="24"/>
          <w:szCs w:val="24"/>
          <w:rtl/>
        </w:rPr>
        <w:t>(</w:t>
      </w:r>
      <w:r w:rsidRPr="00F800CE">
        <w:rPr>
          <w:rFonts w:hint="cs"/>
          <w:color w:val="000000"/>
          <w:sz w:val="24"/>
          <w:szCs w:val="24"/>
          <w:rtl/>
        </w:rPr>
        <w:t>نجفى، كاشف الغطاء، مهدى</w:t>
      </w:r>
      <w:r w:rsidRPr="00F800CE">
        <w:rPr>
          <w:rFonts w:hint="cs"/>
          <w:color w:val="000000"/>
          <w:sz w:val="24"/>
          <w:szCs w:val="24"/>
        </w:rPr>
        <w:t>‌</w:t>
      </w:r>
      <w:r w:rsidRPr="00F800CE">
        <w:rPr>
          <w:rFonts w:hint="cs"/>
          <w:color w:val="000000"/>
          <w:sz w:val="24"/>
          <w:szCs w:val="24"/>
          <w:rtl/>
        </w:rPr>
        <w:t>، 1423 ه‍ ق ، 76</w:t>
      </w:r>
      <w:r w:rsidRPr="00F800CE">
        <w:rPr>
          <w:rFonts w:hint="cs"/>
          <w:color w:val="000000"/>
          <w:sz w:val="24"/>
          <w:szCs w:val="24"/>
        </w:rPr>
        <w:t>‌</w:t>
      </w:r>
      <w:r w:rsidRPr="00F800CE">
        <w:rPr>
          <w:rFonts w:ascii="Noor_Titr" w:hAnsi="Noor_Titr" w:hint="cs"/>
          <w:sz w:val="24"/>
          <w:szCs w:val="24"/>
          <w:rtl/>
        </w:rPr>
        <w:t>)</w:t>
      </w:r>
    </w:p>
    <w:p w14:paraId="56423394" w14:textId="77777777" w:rsidR="00210D65" w:rsidRPr="00F800CE" w:rsidRDefault="00210D65" w:rsidP="006C23BF">
      <w:pPr>
        <w:rPr>
          <w:sz w:val="24"/>
          <w:szCs w:val="24"/>
          <w:rtl/>
        </w:rPr>
      </w:pPr>
    </w:p>
    <w:p w14:paraId="343C7710" w14:textId="3E9759BD" w:rsidR="002C18DD" w:rsidRPr="00F136CC" w:rsidRDefault="002C18DD" w:rsidP="006C23BF">
      <w:pPr>
        <w:pStyle w:val="Heading2"/>
        <w:rPr>
          <w:sz w:val="28"/>
          <w:szCs w:val="28"/>
          <w:rtl/>
        </w:rPr>
      </w:pPr>
      <w:bookmarkStart w:id="24" w:name="_Toc41661091"/>
      <w:bookmarkStart w:id="25" w:name="_Hlk41628371"/>
      <w:r w:rsidRPr="00F136CC">
        <w:rPr>
          <w:rFonts w:hint="cs"/>
          <w:sz w:val="28"/>
          <w:szCs w:val="28"/>
          <w:rtl/>
        </w:rPr>
        <w:t>بیان میرزای نائینی</w:t>
      </w:r>
      <w:bookmarkEnd w:id="24"/>
    </w:p>
    <w:bookmarkEnd w:id="25"/>
    <w:p w14:paraId="0EB061DB" w14:textId="77777777" w:rsidR="002C18DD" w:rsidRPr="000B65A9" w:rsidRDefault="002C18DD" w:rsidP="006C23BF">
      <w:pPr>
        <w:rPr>
          <w:rtl/>
        </w:rPr>
      </w:pPr>
      <w:r w:rsidRPr="000B65A9">
        <w:rPr>
          <w:rFonts w:hint="cs"/>
          <w:rtl/>
        </w:rPr>
        <w:t>«الأصل في جميع موارد الشكّ في صحّة المعاملة يقتضي الفساد؛ لأصالة عدم ترتّب الأثر على المعاملة الخارجية و بقاء متعلقها على ما كان عليه قبل تحققها...»</w:t>
      </w:r>
    </w:p>
    <w:p w14:paraId="1FA6B526" w14:textId="0C9B14E9" w:rsidR="002C18DD" w:rsidRPr="00F800CE" w:rsidRDefault="002C18DD" w:rsidP="006C23BF">
      <w:pPr>
        <w:rPr>
          <w:sz w:val="24"/>
          <w:szCs w:val="24"/>
          <w:rtl/>
        </w:rPr>
      </w:pPr>
      <w:r w:rsidRPr="000B65A9">
        <w:rPr>
          <w:rFonts w:hint="cs"/>
          <w:rtl/>
        </w:rPr>
        <w:t>ترجمه:« در تمامی موارد</w:t>
      </w:r>
      <w:r w:rsidR="005F62B8">
        <w:rPr>
          <w:rFonts w:hint="cs"/>
          <w:rtl/>
        </w:rPr>
        <w:t>ی که</w:t>
      </w:r>
      <w:r w:rsidRPr="000B65A9">
        <w:rPr>
          <w:rFonts w:hint="cs"/>
          <w:rtl/>
        </w:rPr>
        <w:t xml:space="preserve"> در صحت معامله</w:t>
      </w:r>
      <w:r w:rsidR="005F62B8">
        <w:rPr>
          <w:rFonts w:hint="cs"/>
          <w:rtl/>
        </w:rPr>
        <w:t xml:space="preserve"> ای </w:t>
      </w:r>
      <w:r w:rsidR="005F62B8" w:rsidRPr="000B65A9">
        <w:rPr>
          <w:rFonts w:hint="cs"/>
          <w:rtl/>
        </w:rPr>
        <w:t>شک</w:t>
      </w:r>
      <w:r w:rsidR="005F62B8">
        <w:rPr>
          <w:rFonts w:hint="cs"/>
          <w:rtl/>
        </w:rPr>
        <w:t xml:space="preserve"> می کنیم، </w:t>
      </w:r>
      <w:r w:rsidR="005F62B8" w:rsidRPr="000B65A9">
        <w:rPr>
          <w:rFonts w:hint="cs"/>
          <w:rtl/>
        </w:rPr>
        <w:t>اصل</w:t>
      </w:r>
      <w:r w:rsidRPr="000B65A9">
        <w:rPr>
          <w:rFonts w:hint="cs"/>
          <w:rtl/>
        </w:rPr>
        <w:t xml:space="preserve"> مقتضی فساد است</w:t>
      </w:r>
      <w:r w:rsidR="002B569A">
        <w:rPr>
          <w:rFonts w:hint="cs"/>
          <w:rtl/>
        </w:rPr>
        <w:t>،</w:t>
      </w:r>
      <w:r w:rsidRPr="000B65A9">
        <w:rPr>
          <w:rFonts w:hint="cs"/>
          <w:rtl/>
        </w:rPr>
        <w:t>به خاطر اصل عدم ترتب اثر بر معامله ی خارجیه و باقی ماندن متعلق آن بر همان اثری که قبل از تحققش داشت...»</w:t>
      </w:r>
      <w:r>
        <w:rPr>
          <w:rFonts w:hint="cs"/>
          <w:rtl/>
        </w:rPr>
        <w:t xml:space="preserve">. </w:t>
      </w:r>
      <w:r w:rsidRPr="00F800CE">
        <w:rPr>
          <w:rFonts w:hint="cs"/>
          <w:sz w:val="24"/>
          <w:szCs w:val="24"/>
          <w:rtl/>
        </w:rPr>
        <w:t>(نائینی،محمد حسین،1352ش، 1، 393)</w:t>
      </w:r>
    </w:p>
    <w:p w14:paraId="59803B2F" w14:textId="65914D6D" w:rsidR="002C18DD" w:rsidRPr="00570939" w:rsidRDefault="002C18DD" w:rsidP="006C23BF">
      <w:pPr>
        <w:jc w:val="both"/>
        <w:rPr>
          <w:sz w:val="28"/>
          <w:rtl/>
        </w:rPr>
      </w:pPr>
      <w:bookmarkStart w:id="26" w:name="_Toc41661092"/>
      <w:r w:rsidRPr="00570939">
        <w:rPr>
          <w:rStyle w:val="Heading2Char"/>
          <w:rFonts w:hint="cs"/>
          <w:sz w:val="28"/>
          <w:szCs w:val="28"/>
          <w:rtl/>
        </w:rPr>
        <w:t>بیان شیخ انصاری</w:t>
      </w:r>
      <w:bookmarkEnd w:id="26"/>
    </w:p>
    <w:p w14:paraId="276B65BF" w14:textId="64B39C12" w:rsidR="002C18DD" w:rsidRPr="000B65A9" w:rsidRDefault="002C18DD" w:rsidP="006C23BF">
      <w:pPr>
        <w:rPr>
          <w:rtl/>
        </w:rPr>
      </w:pPr>
      <w:r w:rsidRPr="000B65A9">
        <w:rPr>
          <w:rFonts w:hint="cs"/>
          <w:rtl/>
        </w:rPr>
        <w:t>« ثمّ إنّ المقام يزيد على غيره بأنّ الأصل في المعاملات الفساد، فالمكلّف إذا أراد التجارة و بنى على التصرّف فيما يحصل في يده من أموال الناس «2» على وجه العوضيّة يحرم عليه ظاهراً الإقدام على كلّ تصرّفٍ منها بمقتضى أصالة عدم انتقاله إليه إلّا مع العلم بإمضاء الشارع لتلك المعاملة»</w:t>
      </w:r>
      <w:r w:rsidR="003A5B74">
        <w:rPr>
          <w:rFonts w:hint="cs"/>
          <w:rtl/>
        </w:rPr>
        <w:t>.</w:t>
      </w:r>
    </w:p>
    <w:p w14:paraId="5E2B2AE6" w14:textId="77777777" w:rsidR="002C18DD" w:rsidRPr="000B65A9" w:rsidRDefault="002C18DD" w:rsidP="006C23BF">
      <w:pPr>
        <w:rPr>
          <w:rtl/>
        </w:rPr>
      </w:pPr>
      <w:r w:rsidRPr="000B65A9">
        <w:rPr>
          <w:rFonts w:hint="cs"/>
          <w:rtl/>
        </w:rPr>
        <w:lastRenderedPageBreak/>
        <w:t>ترجمه:</w:t>
      </w:r>
    </w:p>
    <w:p w14:paraId="27A53F6E" w14:textId="580A270D" w:rsidR="002C18DD" w:rsidRPr="00F800CE" w:rsidRDefault="002C18DD" w:rsidP="006C23BF">
      <w:pPr>
        <w:rPr>
          <w:sz w:val="24"/>
          <w:szCs w:val="24"/>
        </w:rPr>
      </w:pPr>
      <w:r w:rsidRPr="000B65A9">
        <w:rPr>
          <w:rFonts w:hint="cs"/>
          <w:rtl/>
        </w:rPr>
        <w:t>«در اینجا یک نکته ی دیگر نیز وجود دارد که اصل در معاملات فاسد بودن آن هاست. پس مکلف هنگامی که خواست تجارت کند و بنای خود را بر تصرف در اموال دیگران در دست خودش به نحو عوضیت گذاشت</w:t>
      </w:r>
      <w:r w:rsidR="0092329A">
        <w:rPr>
          <w:rFonts w:hint="cs"/>
          <w:rtl/>
        </w:rPr>
        <w:t>،</w:t>
      </w:r>
      <w:r w:rsidRPr="000B65A9">
        <w:rPr>
          <w:rFonts w:hint="cs"/>
          <w:rtl/>
        </w:rPr>
        <w:t xml:space="preserve"> این تصرف ظاهرا برایش حرام است به مقتضای اصالت عدم انتقال اموال دیگران به ملکیت وی</w:t>
      </w:r>
      <w:r w:rsidR="0092329A">
        <w:rPr>
          <w:rFonts w:hint="cs"/>
          <w:rtl/>
        </w:rPr>
        <w:t>،</w:t>
      </w:r>
      <w:r w:rsidRPr="000B65A9">
        <w:rPr>
          <w:rFonts w:hint="cs"/>
          <w:rtl/>
        </w:rPr>
        <w:t xml:space="preserve"> مگر در صورتی که علم(دلیل معتبر شرعی) به وجود امضای شارع بر این معامله داشته باشد</w:t>
      </w:r>
      <w:r w:rsidR="0092329A">
        <w:rPr>
          <w:rFonts w:hint="cs"/>
          <w:rtl/>
        </w:rPr>
        <w:t>.</w:t>
      </w:r>
      <w:r w:rsidRPr="000B65A9">
        <w:rPr>
          <w:rFonts w:hint="cs"/>
          <w:rtl/>
        </w:rPr>
        <w:t xml:space="preserve"> »</w:t>
      </w:r>
      <w:r w:rsidR="003A5B74">
        <w:rPr>
          <w:rFonts w:hint="cs"/>
          <w:rtl/>
        </w:rPr>
        <w:t xml:space="preserve"> </w:t>
      </w:r>
      <w:r w:rsidRPr="00F800CE">
        <w:rPr>
          <w:rFonts w:ascii="Noor_Titr" w:hAnsi="Noor_Titr" w:hint="cs"/>
          <w:sz w:val="24"/>
          <w:szCs w:val="24"/>
          <w:rtl/>
        </w:rPr>
        <w:t>(</w:t>
      </w:r>
      <w:r w:rsidRPr="00F800CE">
        <w:rPr>
          <w:rFonts w:hint="cs"/>
          <w:color w:val="000000"/>
          <w:sz w:val="24"/>
          <w:szCs w:val="24"/>
          <w:rtl/>
        </w:rPr>
        <w:t>انصاری دزفولى، مرتضى ، 1415 ه‍ ق، 4، 340</w:t>
      </w:r>
      <w:r w:rsidRPr="00F800CE">
        <w:rPr>
          <w:rFonts w:hint="cs"/>
          <w:color w:val="000000"/>
          <w:sz w:val="24"/>
          <w:szCs w:val="24"/>
        </w:rPr>
        <w:t>‌</w:t>
      </w:r>
      <w:r w:rsidRPr="00F800CE">
        <w:rPr>
          <w:rFonts w:ascii="Noor_Titr" w:hAnsi="Noor_Titr" w:hint="cs"/>
          <w:sz w:val="24"/>
          <w:szCs w:val="24"/>
          <w:rtl/>
        </w:rPr>
        <w:t>)</w:t>
      </w:r>
    </w:p>
    <w:p w14:paraId="097F3090" w14:textId="7185C7FA" w:rsidR="002C18DD" w:rsidRPr="00570939" w:rsidRDefault="002C18DD" w:rsidP="006C23BF">
      <w:pPr>
        <w:pStyle w:val="Heading2"/>
        <w:rPr>
          <w:sz w:val="32"/>
          <w:szCs w:val="32"/>
          <w:rtl/>
        </w:rPr>
      </w:pPr>
      <w:bookmarkStart w:id="27" w:name="_Toc41661093"/>
      <w:r w:rsidRPr="00570939">
        <w:rPr>
          <w:rFonts w:hint="cs"/>
          <w:sz w:val="32"/>
          <w:szCs w:val="32"/>
          <w:rtl/>
        </w:rPr>
        <w:t>مدرک اصالة الفساد</w:t>
      </w:r>
      <w:bookmarkEnd w:id="27"/>
    </w:p>
    <w:p w14:paraId="6F76B05E" w14:textId="4A342216" w:rsidR="002C18DD" w:rsidRPr="000B65A9" w:rsidRDefault="002C18DD" w:rsidP="006C23BF">
      <w:pPr>
        <w:rPr>
          <w:rtl/>
        </w:rPr>
      </w:pPr>
      <w:r w:rsidRPr="000B65A9">
        <w:rPr>
          <w:rFonts w:hint="cs"/>
          <w:rtl/>
        </w:rPr>
        <w:t xml:space="preserve">در ادامه به مواردی اشاره می کنیم که </w:t>
      </w:r>
      <w:r w:rsidR="009B485C">
        <w:rPr>
          <w:rFonts w:hint="cs"/>
          <w:rtl/>
        </w:rPr>
        <w:t xml:space="preserve">می توان از آن ها </w:t>
      </w:r>
      <w:r w:rsidR="00B63E03">
        <w:rPr>
          <w:rFonts w:hint="cs"/>
          <w:rtl/>
        </w:rPr>
        <w:t>،</w:t>
      </w:r>
      <w:r w:rsidR="009B485C">
        <w:rPr>
          <w:rFonts w:hint="cs"/>
          <w:rtl/>
        </w:rPr>
        <w:t>به عنوان</w:t>
      </w:r>
      <w:r w:rsidRPr="000B65A9">
        <w:rPr>
          <w:rFonts w:hint="cs"/>
          <w:rtl/>
        </w:rPr>
        <w:t xml:space="preserve"> دلیل برای اجرای این اصل استناد </w:t>
      </w:r>
      <w:r w:rsidR="009B485C">
        <w:rPr>
          <w:rFonts w:hint="cs"/>
          <w:rtl/>
        </w:rPr>
        <w:t>نمود:</w:t>
      </w:r>
    </w:p>
    <w:p w14:paraId="3758FEDC" w14:textId="37581598" w:rsidR="002C18DD" w:rsidRPr="00570939" w:rsidRDefault="002C18DD" w:rsidP="006C23BF">
      <w:pPr>
        <w:pStyle w:val="Heading2"/>
        <w:rPr>
          <w:sz w:val="28"/>
          <w:szCs w:val="28"/>
          <w:rtl/>
        </w:rPr>
      </w:pPr>
      <w:bookmarkStart w:id="28" w:name="_Toc41661094"/>
      <w:r w:rsidRPr="00570939">
        <w:rPr>
          <w:rFonts w:hint="cs"/>
          <w:sz w:val="28"/>
          <w:szCs w:val="28"/>
          <w:rtl/>
        </w:rPr>
        <w:t>آیه قرآن</w:t>
      </w:r>
      <w:bookmarkEnd w:id="28"/>
    </w:p>
    <w:p w14:paraId="6C36095F" w14:textId="77777777" w:rsidR="002C18DD" w:rsidRPr="000B65A9" w:rsidRDefault="002C18DD" w:rsidP="006C23BF">
      <w:pPr>
        <w:rPr>
          <w:rtl/>
        </w:rPr>
      </w:pPr>
      <w:r w:rsidRPr="000B65A9">
        <w:rPr>
          <w:rFonts w:hint="cs"/>
          <w:rtl/>
        </w:rPr>
        <w:t>الف) آیه ی 29 سوره ی نسا: لا تَأْكُلُوا أَمْوالَكُمْ بَيْنَكُمْ بِالْباطِلِ إِلّا أَنْ تَكُونَ تِجارَةً عَنْ تَراضٍ...</w:t>
      </w:r>
    </w:p>
    <w:p w14:paraId="70127E57" w14:textId="350D9A80" w:rsidR="002C18DD" w:rsidRPr="00743700" w:rsidRDefault="002C18DD" w:rsidP="006C23BF">
      <w:pPr>
        <w:rPr>
          <w:sz w:val="24"/>
          <w:szCs w:val="24"/>
          <w:rtl/>
          <w:lang w:bidi="ar-SA"/>
        </w:rPr>
      </w:pPr>
      <w:r w:rsidRPr="000B65A9">
        <w:rPr>
          <w:rFonts w:hint="cs"/>
          <w:rtl/>
        </w:rPr>
        <w:t>طبق این آیه</w:t>
      </w:r>
      <w:r w:rsidR="00B63E03">
        <w:rPr>
          <w:rFonts w:hint="cs"/>
          <w:rtl/>
        </w:rPr>
        <w:t>،</w:t>
      </w:r>
      <w:r w:rsidRPr="000B65A9">
        <w:rPr>
          <w:rFonts w:hint="cs"/>
          <w:rtl/>
        </w:rPr>
        <w:t xml:space="preserve"> قانون کلی و اولی درباره مبادلات </w:t>
      </w:r>
      <w:r w:rsidR="00B63E03">
        <w:rPr>
          <w:rFonts w:hint="cs"/>
          <w:rtl/>
        </w:rPr>
        <w:t>،</w:t>
      </w:r>
      <w:r w:rsidRPr="000B65A9">
        <w:rPr>
          <w:rFonts w:hint="cs"/>
          <w:rtl/>
        </w:rPr>
        <w:t>منع و ممنوعیت آن هاست</w:t>
      </w:r>
      <w:r w:rsidR="00B63E03">
        <w:rPr>
          <w:rFonts w:hint="cs"/>
          <w:rtl/>
        </w:rPr>
        <w:t>.</w:t>
      </w:r>
      <w:r w:rsidR="00DB6D83">
        <w:rPr>
          <w:rFonts w:hint="cs"/>
          <w:rtl/>
        </w:rPr>
        <w:t xml:space="preserve"> (</w:t>
      </w:r>
      <w:r w:rsidRPr="000B65A9">
        <w:rPr>
          <w:rFonts w:hint="cs"/>
          <w:rtl/>
        </w:rPr>
        <w:t xml:space="preserve">البته </w:t>
      </w:r>
      <w:r w:rsidR="00B63E03">
        <w:rPr>
          <w:rFonts w:hint="cs"/>
          <w:rtl/>
        </w:rPr>
        <w:t>ب</w:t>
      </w:r>
      <w:r w:rsidRPr="000B65A9">
        <w:rPr>
          <w:rFonts w:hint="cs"/>
          <w:rtl/>
        </w:rPr>
        <w:t xml:space="preserve">ه عنوان قانون ثانوی  </w:t>
      </w:r>
      <w:r w:rsidR="00B63E03">
        <w:rPr>
          <w:rFonts w:hint="cs"/>
          <w:rtl/>
        </w:rPr>
        <w:t>،</w:t>
      </w:r>
      <w:r w:rsidRPr="000B65A9">
        <w:rPr>
          <w:rFonts w:hint="cs"/>
          <w:rtl/>
        </w:rPr>
        <w:t>مبادلاتی که شرایط خاص آن ها رعایت شده است صحیح بوده و منعی ندارند</w:t>
      </w:r>
      <w:r w:rsidR="00DB6D83">
        <w:rPr>
          <w:rFonts w:hint="cs"/>
          <w:rtl/>
        </w:rPr>
        <w:t>)</w:t>
      </w:r>
      <w:r w:rsidRPr="000B65A9">
        <w:rPr>
          <w:rFonts w:hint="cs"/>
          <w:rtl/>
        </w:rPr>
        <w:t>.</w:t>
      </w:r>
      <w:r>
        <w:rPr>
          <w:rFonts w:hint="cs"/>
          <w:rtl/>
        </w:rPr>
        <w:t xml:space="preserve"> </w:t>
      </w:r>
      <w:r w:rsidRPr="00743700">
        <w:rPr>
          <w:rFonts w:hint="cs"/>
          <w:sz w:val="24"/>
          <w:szCs w:val="24"/>
          <w:rtl/>
        </w:rPr>
        <w:t>(</w:t>
      </w:r>
      <w:r w:rsidRPr="00743700">
        <w:rPr>
          <w:rFonts w:ascii="Noor_Lotus" w:hAnsi="Noor_Lotus" w:hint="cs"/>
          <w:color w:val="000000"/>
          <w:sz w:val="24"/>
          <w:szCs w:val="24"/>
          <w:rtl/>
        </w:rPr>
        <w:t>مصطفوى، سيد محمد كاظم</w:t>
      </w:r>
      <w:r w:rsidRPr="00743700">
        <w:rPr>
          <w:rFonts w:ascii="Noor_Lotus" w:hAnsi="Noor_Lotus" w:hint="cs"/>
          <w:color w:val="000000"/>
          <w:sz w:val="24"/>
          <w:szCs w:val="24"/>
        </w:rPr>
        <w:t>‌</w:t>
      </w:r>
      <w:r w:rsidRPr="00743700">
        <w:rPr>
          <w:rFonts w:ascii="Noor_Lotus" w:hAnsi="Noor_Lotus" w:hint="cs"/>
          <w:color w:val="000000"/>
          <w:sz w:val="24"/>
          <w:szCs w:val="24"/>
          <w:rtl/>
        </w:rPr>
        <w:t>،1421 ه‍ ق، 46</w:t>
      </w:r>
      <w:r w:rsidRPr="00743700">
        <w:rPr>
          <w:rFonts w:ascii="Noor_Lotus" w:hAnsi="Noor_Lotus" w:hint="cs"/>
          <w:color w:val="000000"/>
          <w:sz w:val="24"/>
          <w:szCs w:val="24"/>
        </w:rPr>
        <w:t>‌‌</w:t>
      </w:r>
      <w:r w:rsidRPr="00743700">
        <w:rPr>
          <w:rFonts w:hint="cs"/>
          <w:sz w:val="24"/>
          <w:szCs w:val="24"/>
          <w:rtl/>
        </w:rPr>
        <w:t>)</w:t>
      </w:r>
    </w:p>
    <w:p w14:paraId="1085C120" w14:textId="77777777" w:rsidR="002C18DD" w:rsidRPr="000B65A9" w:rsidRDefault="002C18DD" w:rsidP="006C23BF">
      <w:pPr>
        <w:rPr>
          <w:rFonts w:ascii="Noor_Lotus" w:hAnsi="Noor_Lotus"/>
          <w:rtl/>
        </w:rPr>
      </w:pPr>
      <w:r w:rsidRPr="000B65A9">
        <w:rPr>
          <w:rFonts w:hint="cs"/>
          <w:rtl/>
        </w:rPr>
        <w:t>ب) آیه ی59  سوره ی یونس : ...ء</w:t>
      </w:r>
      <w:r w:rsidRPr="000B65A9">
        <w:rPr>
          <w:rFonts w:ascii="Noor_Lotus" w:hAnsi="Noor_Lotus" w:hint="cs"/>
          <w:rtl/>
        </w:rPr>
        <w:t>آللهُ أَذِنَ لَكُمْ أَمْ عَلَى اللّهِ تَفْتَرُونَ</w:t>
      </w:r>
    </w:p>
    <w:p w14:paraId="41DB56B4" w14:textId="5E9AF45E" w:rsidR="002C18DD" w:rsidRPr="00743700" w:rsidRDefault="002C18DD" w:rsidP="006C23BF">
      <w:pPr>
        <w:rPr>
          <w:sz w:val="24"/>
          <w:szCs w:val="24"/>
          <w:rtl/>
        </w:rPr>
      </w:pPr>
      <w:r w:rsidRPr="000B65A9">
        <w:rPr>
          <w:rFonts w:ascii="Noor_Lotus" w:hAnsi="Noor_Lotus" w:hint="cs"/>
          <w:rtl/>
        </w:rPr>
        <w:t>به مقتضای این آیه</w:t>
      </w:r>
      <w:r w:rsidR="00DB6D83">
        <w:rPr>
          <w:rFonts w:ascii="Noor_Lotus" w:hAnsi="Noor_Lotus" w:hint="cs"/>
          <w:rtl/>
        </w:rPr>
        <w:t>،</w:t>
      </w:r>
      <w:r w:rsidRPr="000B65A9">
        <w:rPr>
          <w:rFonts w:ascii="Noor_Lotus" w:hAnsi="Noor_Lotus" w:hint="cs"/>
          <w:rtl/>
        </w:rPr>
        <w:t xml:space="preserve"> ثبوت حکم شرعی بدون دلیل معتبر شرعی</w:t>
      </w:r>
      <w:r w:rsidR="00DB6D83">
        <w:rPr>
          <w:rFonts w:ascii="Noor_Lotus" w:hAnsi="Noor_Lotus" w:hint="cs"/>
          <w:rtl/>
        </w:rPr>
        <w:t>،</w:t>
      </w:r>
      <w:r w:rsidRPr="000B65A9">
        <w:rPr>
          <w:rFonts w:ascii="Noor_Lotus" w:hAnsi="Noor_Lotus" w:hint="cs"/>
          <w:rtl/>
        </w:rPr>
        <w:t xml:space="preserve"> موجب عتاب و بازخواست </w:t>
      </w:r>
      <w:r w:rsidR="00E552D7">
        <w:rPr>
          <w:rFonts w:ascii="Noor_Lotus" w:hAnsi="Noor_Lotus" w:hint="cs"/>
          <w:rtl/>
        </w:rPr>
        <w:t>شده است،</w:t>
      </w:r>
      <w:r w:rsidRPr="000B65A9">
        <w:rPr>
          <w:rFonts w:ascii="Noor_Lotus" w:hAnsi="Noor_Lotus" w:hint="cs"/>
          <w:rtl/>
        </w:rPr>
        <w:t xml:space="preserve"> پس هنگام فقدان دلیل برای صحت یک معامله باید حکم </w:t>
      </w:r>
      <w:r w:rsidRPr="000B65A9">
        <w:rPr>
          <w:rFonts w:hint="cs"/>
          <w:rtl/>
        </w:rPr>
        <w:t>به بطلان آن کنیم</w:t>
      </w:r>
      <w:bookmarkStart w:id="29" w:name="_Hlk41573628"/>
      <w:r w:rsidR="00CF4CA6">
        <w:rPr>
          <w:rFonts w:hint="cs"/>
          <w:rtl/>
        </w:rPr>
        <w:t xml:space="preserve">. </w:t>
      </w:r>
      <w:r w:rsidRPr="00743700">
        <w:rPr>
          <w:rFonts w:ascii="Noor_Titr" w:hAnsi="Noor_Titr" w:hint="cs"/>
          <w:sz w:val="24"/>
          <w:szCs w:val="24"/>
          <w:rtl/>
        </w:rPr>
        <w:t>(</w:t>
      </w:r>
      <w:r w:rsidRPr="00743700">
        <w:rPr>
          <w:rFonts w:ascii="Noor_Lotus" w:hAnsi="Noor_Lotus" w:hint="cs"/>
          <w:color w:val="000000"/>
          <w:sz w:val="24"/>
          <w:szCs w:val="24"/>
          <w:rtl/>
        </w:rPr>
        <w:t>بهبهانى، محمد باقر بن محمد اكمل</w:t>
      </w:r>
      <w:r w:rsidRPr="00743700">
        <w:rPr>
          <w:rFonts w:ascii="Noor_Lotus" w:hAnsi="Noor_Lotus" w:hint="cs"/>
          <w:color w:val="000000"/>
          <w:sz w:val="24"/>
          <w:szCs w:val="24"/>
        </w:rPr>
        <w:t>‌</w:t>
      </w:r>
      <w:r w:rsidRPr="00743700">
        <w:rPr>
          <w:rFonts w:ascii="Noor_Lotus" w:hAnsi="Noor_Lotus" w:hint="cs"/>
          <w:color w:val="000000"/>
          <w:sz w:val="24"/>
          <w:szCs w:val="24"/>
          <w:rtl/>
        </w:rPr>
        <w:t xml:space="preserve"> ، 1419 ه‍ ق، 298</w:t>
      </w:r>
      <w:r w:rsidRPr="00743700">
        <w:rPr>
          <w:rFonts w:ascii="Noor_Lotus" w:hAnsi="Noor_Lotus" w:hint="cs"/>
          <w:color w:val="000000"/>
          <w:sz w:val="24"/>
          <w:szCs w:val="24"/>
        </w:rPr>
        <w:t>‌</w:t>
      </w:r>
      <w:r w:rsidRPr="00743700">
        <w:rPr>
          <w:rFonts w:ascii="Noor_Titr" w:hAnsi="Noor_Titr" w:hint="cs"/>
          <w:sz w:val="24"/>
          <w:szCs w:val="24"/>
          <w:rtl/>
        </w:rPr>
        <w:t>)</w:t>
      </w:r>
    </w:p>
    <w:p w14:paraId="2DBC6B51" w14:textId="77777777" w:rsidR="002C18DD" w:rsidRPr="00570939" w:rsidRDefault="002C18DD" w:rsidP="006C23BF">
      <w:pPr>
        <w:pStyle w:val="Heading2"/>
        <w:rPr>
          <w:sz w:val="28"/>
          <w:szCs w:val="28"/>
          <w:rtl/>
        </w:rPr>
      </w:pPr>
      <w:bookmarkStart w:id="30" w:name="_Toc41661095"/>
      <w:bookmarkEnd w:id="29"/>
      <w:r w:rsidRPr="00570939">
        <w:rPr>
          <w:rFonts w:hint="cs"/>
          <w:sz w:val="28"/>
          <w:szCs w:val="28"/>
          <w:rtl/>
        </w:rPr>
        <w:t>روایت</w:t>
      </w:r>
      <w:bookmarkEnd w:id="30"/>
    </w:p>
    <w:p w14:paraId="1EE1245A" w14:textId="25CFB092" w:rsidR="002C18DD" w:rsidRPr="00743700" w:rsidRDefault="002C18DD" w:rsidP="006C23BF">
      <w:pPr>
        <w:rPr>
          <w:sz w:val="24"/>
          <w:szCs w:val="24"/>
          <w:rtl/>
        </w:rPr>
      </w:pPr>
      <w:r w:rsidRPr="000B65A9">
        <w:rPr>
          <w:rFonts w:hint="cs"/>
          <w:rtl/>
        </w:rPr>
        <w:t>« قَالَ رَسُولُ اللَّهِ صلی الله علیه وآله وسلم‏: مَنْ‏ أَفْتَى‏ النَّاسَ بِغَيْرِ عِلْمٍ لَعَنَتْهُ السَّمَاءُ وَ الْأَرْض‏»</w:t>
      </w:r>
      <w:r w:rsidR="00CF4CA6">
        <w:rPr>
          <w:rFonts w:hint="cs"/>
          <w:rtl/>
        </w:rPr>
        <w:t xml:space="preserve">. </w:t>
      </w:r>
      <w:r w:rsidRPr="00743700">
        <w:rPr>
          <w:rFonts w:hint="cs"/>
          <w:sz w:val="24"/>
          <w:szCs w:val="24"/>
          <w:rtl/>
        </w:rPr>
        <w:t>(</w:t>
      </w:r>
      <w:r w:rsidRPr="00743700">
        <w:rPr>
          <w:rFonts w:hint="cs"/>
          <w:color w:val="000000"/>
          <w:sz w:val="24"/>
          <w:szCs w:val="24"/>
          <w:rtl/>
        </w:rPr>
        <w:t>على بن موسى الرضا، امام هشتم عليه السلام، 1406 ق، 41</w:t>
      </w:r>
      <w:r w:rsidRPr="00743700">
        <w:rPr>
          <w:rFonts w:hint="cs"/>
          <w:sz w:val="24"/>
          <w:szCs w:val="24"/>
          <w:rtl/>
        </w:rPr>
        <w:t>)</w:t>
      </w:r>
    </w:p>
    <w:p w14:paraId="2D3D6D8C" w14:textId="06AAFBB9" w:rsidR="002C18DD" w:rsidRPr="00CF4CA6" w:rsidRDefault="002C18DD" w:rsidP="006C23BF">
      <w:pPr>
        <w:rPr>
          <w:rFonts w:ascii="Times New Roman" w:hAnsi="Times New Roman"/>
          <w:rtl/>
        </w:rPr>
      </w:pPr>
      <w:r w:rsidRPr="000B65A9">
        <w:rPr>
          <w:rFonts w:ascii="Times New Roman" w:hAnsi="Times New Roman" w:hint="cs"/>
          <w:rtl/>
        </w:rPr>
        <w:t>به موجب این روایت (وبسیاری از روایات مشابهش)</w:t>
      </w:r>
      <w:r w:rsidR="0065671E">
        <w:rPr>
          <w:rFonts w:ascii="Times New Roman" w:hAnsi="Times New Roman" w:hint="cs"/>
          <w:rtl/>
        </w:rPr>
        <w:t xml:space="preserve">، </w:t>
      </w:r>
      <w:r w:rsidRPr="000B65A9">
        <w:rPr>
          <w:rFonts w:ascii="Times New Roman" w:hAnsi="Times New Roman" w:hint="cs"/>
          <w:rtl/>
        </w:rPr>
        <w:t>فتوا دادن بدون علم موجب لعن شدن مفتی به لسان اهل زمین و اسمان می باشد</w:t>
      </w:r>
      <w:r w:rsidR="0078402B">
        <w:rPr>
          <w:rFonts w:ascii="Times New Roman" w:hAnsi="Times New Roman" w:hint="cs"/>
          <w:rtl/>
        </w:rPr>
        <w:t>.</w:t>
      </w:r>
      <w:r w:rsidRPr="000B65A9">
        <w:rPr>
          <w:rFonts w:ascii="Times New Roman" w:hAnsi="Times New Roman" w:hint="cs"/>
          <w:rtl/>
        </w:rPr>
        <w:t xml:space="preserve"> </w:t>
      </w:r>
      <w:r w:rsidR="0065671E">
        <w:rPr>
          <w:rFonts w:ascii="Times New Roman" w:hAnsi="Times New Roman" w:hint="cs"/>
          <w:rtl/>
        </w:rPr>
        <w:t>به علاوه</w:t>
      </w:r>
      <w:r w:rsidR="0078402B">
        <w:rPr>
          <w:rFonts w:ascii="Times New Roman" w:hAnsi="Times New Roman" w:hint="cs"/>
          <w:rtl/>
        </w:rPr>
        <w:t>،</w:t>
      </w:r>
      <w:r w:rsidR="0065671E">
        <w:rPr>
          <w:rFonts w:ascii="Times New Roman" w:hAnsi="Times New Roman" w:hint="cs"/>
          <w:rtl/>
        </w:rPr>
        <w:t xml:space="preserve"> </w:t>
      </w:r>
      <w:r w:rsidRPr="000B65A9">
        <w:rPr>
          <w:rFonts w:ascii="Times New Roman" w:hAnsi="Times New Roman" w:hint="cs"/>
          <w:rtl/>
        </w:rPr>
        <w:t xml:space="preserve">ادعای مشروعیت برای معاملاتی که مشروعیت آنها به دلیل معتبر ثابت نیست </w:t>
      </w:r>
      <w:r w:rsidR="00E443EF">
        <w:rPr>
          <w:rFonts w:ascii="Times New Roman" w:hAnsi="Times New Roman" w:hint="cs"/>
          <w:rtl/>
        </w:rPr>
        <w:t>،</w:t>
      </w:r>
      <w:r w:rsidRPr="000B65A9">
        <w:rPr>
          <w:rFonts w:ascii="Times New Roman" w:hAnsi="Times New Roman" w:hint="cs"/>
          <w:rtl/>
        </w:rPr>
        <w:t>از مصادیق افتای بلا علم می باشد</w:t>
      </w:r>
      <w:r w:rsidR="00E443EF">
        <w:rPr>
          <w:rFonts w:ascii="Times New Roman" w:hAnsi="Times New Roman" w:hint="cs"/>
          <w:rtl/>
        </w:rPr>
        <w:t>، پس باید حکم به بطلان آن ها داد.</w:t>
      </w:r>
    </w:p>
    <w:p w14:paraId="28A06EC0" w14:textId="15EFF626" w:rsidR="002C18DD" w:rsidRPr="00570939" w:rsidRDefault="002C18DD" w:rsidP="00402C64">
      <w:pPr>
        <w:pStyle w:val="Heading2"/>
        <w:spacing w:line="276" w:lineRule="auto"/>
        <w:rPr>
          <w:sz w:val="28"/>
          <w:szCs w:val="28"/>
          <w:rtl/>
        </w:rPr>
      </w:pPr>
      <w:bookmarkStart w:id="31" w:name="_Toc41661096"/>
      <w:r w:rsidRPr="00570939">
        <w:rPr>
          <w:rFonts w:hint="cs"/>
          <w:sz w:val="28"/>
          <w:szCs w:val="28"/>
          <w:rtl/>
        </w:rPr>
        <w:lastRenderedPageBreak/>
        <w:t>اصالة عدم ترتب الاثر</w:t>
      </w:r>
      <w:bookmarkEnd w:id="31"/>
    </w:p>
    <w:p w14:paraId="0C2E9FE4" w14:textId="1D34B4CA" w:rsidR="002C18DD" w:rsidRPr="00CF4CA6" w:rsidRDefault="002C18DD" w:rsidP="00402C64">
      <w:pPr>
        <w:spacing w:line="276" w:lineRule="auto"/>
        <w:rPr>
          <w:rtl/>
        </w:rPr>
      </w:pPr>
      <w:r w:rsidRPr="000B65A9">
        <w:rPr>
          <w:rFonts w:hint="cs"/>
          <w:rtl/>
        </w:rPr>
        <w:t>هنگامی که شک کنیم بر معامله ای</w:t>
      </w:r>
      <w:r w:rsidR="00C378C9">
        <w:rPr>
          <w:rFonts w:hint="cs"/>
          <w:rtl/>
        </w:rPr>
        <w:t>،</w:t>
      </w:r>
      <w:r w:rsidRPr="000B65A9">
        <w:rPr>
          <w:rFonts w:hint="cs"/>
          <w:rtl/>
        </w:rPr>
        <w:t xml:space="preserve"> اثر شرعی آن مترتب شده است یا خیر</w:t>
      </w:r>
      <w:r w:rsidR="00C378C9">
        <w:rPr>
          <w:rFonts w:hint="cs"/>
          <w:rtl/>
        </w:rPr>
        <w:t>،</w:t>
      </w:r>
      <w:r w:rsidRPr="000B65A9">
        <w:rPr>
          <w:rFonts w:hint="cs"/>
          <w:rtl/>
        </w:rPr>
        <w:t xml:space="preserve"> اصل برعدم ترتب اثر می باشد</w:t>
      </w:r>
      <w:r w:rsidR="00B46C26">
        <w:rPr>
          <w:rFonts w:hint="cs"/>
          <w:rtl/>
        </w:rPr>
        <w:t>.</w:t>
      </w:r>
      <w:r w:rsidRPr="000B65A9">
        <w:rPr>
          <w:rFonts w:hint="cs"/>
          <w:rtl/>
        </w:rPr>
        <w:t xml:space="preserve"> </w:t>
      </w:r>
      <w:r w:rsidR="009836E2">
        <w:rPr>
          <w:rFonts w:hint="cs"/>
          <w:rtl/>
        </w:rPr>
        <w:t xml:space="preserve">زیرا </w:t>
      </w:r>
      <w:r w:rsidRPr="000B65A9">
        <w:rPr>
          <w:rFonts w:hint="cs"/>
          <w:rtl/>
        </w:rPr>
        <w:t>می دانیم که</w:t>
      </w:r>
      <w:r w:rsidR="009836E2">
        <w:rPr>
          <w:rFonts w:hint="cs"/>
          <w:rtl/>
        </w:rPr>
        <w:t xml:space="preserve"> </w:t>
      </w:r>
      <w:r w:rsidR="009836E2" w:rsidRPr="000B65A9">
        <w:rPr>
          <w:rFonts w:hint="cs"/>
          <w:rtl/>
        </w:rPr>
        <w:t>قبل از انجام معامله</w:t>
      </w:r>
      <w:r w:rsidR="00490C4D">
        <w:rPr>
          <w:rFonts w:hint="cs"/>
          <w:rtl/>
        </w:rPr>
        <w:t>،</w:t>
      </w:r>
      <w:r w:rsidRPr="000B65A9">
        <w:rPr>
          <w:rFonts w:hint="cs"/>
          <w:rtl/>
        </w:rPr>
        <w:t xml:space="preserve"> اثری</w:t>
      </w:r>
      <w:r w:rsidR="009836E2">
        <w:rPr>
          <w:rFonts w:hint="cs"/>
          <w:rtl/>
        </w:rPr>
        <w:t xml:space="preserve"> بر آن</w:t>
      </w:r>
      <w:r w:rsidRPr="000B65A9">
        <w:rPr>
          <w:rFonts w:hint="cs"/>
          <w:rtl/>
        </w:rPr>
        <w:t xml:space="preserve"> مترتب ن</w:t>
      </w:r>
      <w:r w:rsidR="009836E2">
        <w:rPr>
          <w:rFonts w:hint="cs"/>
          <w:rtl/>
        </w:rPr>
        <w:t>بوده</w:t>
      </w:r>
      <w:r w:rsidRPr="000B65A9">
        <w:rPr>
          <w:rFonts w:hint="cs"/>
          <w:rtl/>
        </w:rPr>
        <w:t xml:space="preserve"> به همین خاطر بعد از انجام آن وشک در ترتب اثر، استصحاب عدم ترتب اثر می کنیم</w:t>
      </w:r>
      <w:r w:rsidR="009836E2">
        <w:rPr>
          <w:rFonts w:hint="cs"/>
          <w:rtl/>
        </w:rPr>
        <w:t>.</w:t>
      </w:r>
      <w:r w:rsidR="00CF4CA6">
        <w:rPr>
          <w:rFonts w:hint="cs"/>
          <w:rtl/>
        </w:rPr>
        <w:t xml:space="preserve"> </w:t>
      </w:r>
      <w:r w:rsidRPr="00BD63A3">
        <w:rPr>
          <w:rFonts w:ascii="Noor_Titr" w:eastAsia="Times New Roman" w:hAnsi="Noor_Titr" w:hint="cs"/>
          <w:sz w:val="24"/>
          <w:szCs w:val="24"/>
          <w:rtl/>
        </w:rPr>
        <w:t>(</w:t>
      </w:r>
      <w:r w:rsidRPr="00BD63A3">
        <w:rPr>
          <w:rFonts w:ascii="Noor_Lotus" w:hAnsi="Noor_Lotus" w:hint="cs"/>
          <w:color w:val="000000"/>
          <w:sz w:val="24"/>
          <w:szCs w:val="24"/>
          <w:rtl/>
        </w:rPr>
        <w:t>مصطفوى، سيد محمد كاظم</w:t>
      </w:r>
      <w:r w:rsidRPr="00BD63A3">
        <w:rPr>
          <w:rFonts w:ascii="Noor_Lotus" w:hAnsi="Noor_Lotus" w:hint="cs"/>
          <w:color w:val="000000"/>
          <w:sz w:val="24"/>
          <w:szCs w:val="24"/>
        </w:rPr>
        <w:t>‌</w:t>
      </w:r>
      <w:r w:rsidRPr="00BD63A3">
        <w:rPr>
          <w:rFonts w:ascii="Noor_Lotus" w:hAnsi="Noor_Lotus" w:hint="cs"/>
          <w:color w:val="000000"/>
          <w:sz w:val="24"/>
          <w:szCs w:val="24"/>
          <w:rtl/>
        </w:rPr>
        <w:t>،1421 ه‍ ق، 48</w:t>
      </w:r>
      <w:r w:rsidRPr="00BD63A3">
        <w:rPr>
          <w:rFonts w:ascii="Noor_Lotus" w:hAnsi="Noor_Lotus" w:hint="cs"/>
          <w:color w:val="000000"/>
          <w:sz w:val="24"/>
          <w:szCs w:val="24"/>
        </w:rPr>
        <w:t>‌‌</w:t>
      </w:r>
      <w:r w:rsidRPr="00BD63A3">
        <w:rPr>
          <w:rFonts w:ascii="Noor_Titr" w:eastAsia="Times New Roman" w:hAnsi="Noor_Titr" w:hint="cs"/>
          <w:sz w:val="24"/>
          <w:szCs w:val="24"/>
          <w:rtl/>
        </w:rPr>
        <w:t>)</w:t>
      </w:r>
    </w:p>
    <w:p w14:paraId="0C1CAA01" w14:textId="2460D99E" w:rsidR="002C18DD" w:rsidRPr="00570939" w:rsidRDefault="002C18DD" w:rsidP="00402C64">
      <w:pPr>
        <w:pStyle w:val="Heading2"/>
        <w:spacing w:line="276" w:lineRule="auto"/>
        <w:rPr>
          <w:sz w:val="28"/>
          <w:szCs w:val="28"/>
          <w:rtl/>
        </w:rPr>
      </w:pPr>
      <w:bookmarkStart w:id="32" w:name="_Toc41661097"/>
      <w:r w:rsidRPr="00570939">
        <w:rPr>
          <w:rFonts w:hint="cs"/>
          <w:sz w:val="28"/>
          <w:szCs w:val="28"/>
          <w:rtl/>
        </w:rPr>
        <w:t>تسالم</w:t>
      </w:r>
      <w:bookmarkEnd w:id="32"/>
    </w:p>
    <w:p w14:paraId="42B2A07C" w14:textId="135F69CA" w:rsidR="002C18DD" w:rsidRPr="000B65A9" w:rsidRDefault="002C18DD" w:rsidP="00402C64">
      <w:pPr>
        <w:spacing w:line="276" w:lineRule="auto"/>
        <w:rPr>
          <w:rtl/>
        </w:rPr>
      </w:pPr>
      <w:r w:rsidRPr="000B65A9">
        <w:rPr>
          <w:rFonts w:hint="cs"/>
          <w:rtl/>
        </w:rPr>
        <w:t>عده زیادی از اعاظم فقها</w:t>
      </w:r>
      <w:r w:rsidR="00490C4D">
        <w:rPr>
          <w:rFonts w:hint="cs"/>
          <w:rtl/>
        </w:rPr>
        <w:t>،</w:t>
      </w:r>
      <w:r w:rsidRPr="000B65A9">
        <w:rPr>
          <w:rFonts w:hint="cs"/>
          <w:rtl/>
        </w:rPr>
        <w:t xml:space="preserve"> هنگام فقدان دلیل بر صحت یک معامله</w:t>
      </w:r>
      <w:r w:rsidR="00490C4D">
        <w:rPr>
          <w:rFonts w:hint="cs"/>
          <w:rtl/>
        </w:rPr>
        <w:t>،</w:t>
      </w:r>
      <w:r w:rsidRPr="000B65A9">
        <w:rPr>
          <w:rFonts w:hint="cs"/>
          <w:rtl/>
        </w:rPr>
        <w:t xml:space="preserve"> قائل به عدم صحت آن شده اند</w:t>
      </w:r>
      <w:r w:rsidR="00490C4D">
        <w:rPr>
          <w:rFonts w:hint="cs"/>
          <w:rtl/>
        </w:rPr>
        <w:t>.</w:t>
      </w:r>
      <w:r w:rsidRPr="000B65A9">
        <w:rPr>
          <w:rFonts w:hint="cs"/>
          <w:rtl/>
        </w:rPr>
        <w:t xml:space="preserve"> </w:t>
      </w:r>
      <w:r w:rsidR="00490C4D">
        <w:rPr>
          <w:rFonts w:hint="cs"/>
          <w:rtl/>
        </w:rPr>
        <w:t>(</w:t>
      </w:r>
      <w:r w:rsidRPr="000B65A9">
        <w:rPr>
          <w:rFonts w:hint="cs"/>
          <w:rtl/>
        </w:rPr>
        <w:t>که بعضی از عبارات آنان سابقا ارائه گردید.</w:t>
      </w:r>
      <w:r w:rsidR="00490C4D">
        <w:rPr>
          <w:rFonts w:hint="cs"/>
          <w:rtl/>
        </w:rPr>
        <w:t>)</w:t>
      </w:r>
    </w:p>
    <w:p w14:paraId="3E9548E7" w14:textId="4E6A1C6F" w:rsidR="002C18DD" w:rsidRPr="00BD63A3" w:rsidRDefault="002C18DD" w:rsidP="00402C64">
      <w:pPr>
        <w:spacing w:line="276" w:lineRule="auto"/>
        <w:rPr>
          <w:sz w:val="24"/>
          <w:szCs w:val="24"/>
          <w:rtl/>
        </w:rPr>
      </w:pPr>
      <w:r w:rsidRPr="000B65A9">
        <w:rPr>
          <w:rFonts w:hint="cs"/>
          <w:rtl/>
        </w:rPr>
        <w:t>همین اتفاق نظر ایشان براین مسئله</w:t>
      </w:r>
      <w:r w:rsidR="00490C4D">
        <w:rPr>
          <w:rFonts w:hint="cs"/>
          <w:rtl/>
        </w:rPr>
        <w:t>،</w:t>
      </w:r>
      <w:r w:rsidRPr="000B65A9">
        <w:rPr>
          <w:rFonts w:hint="cs"/>
          <w:rtl/>
        </w:rPr>
        <w:t xml:space="preserve"> یکی دیگر از دلایل جریان اصالة الفساد می باشد</w:t>
      </w:r>
      <w:r w:rsidR="00D215C4">
        <w:rPr>
          <w:rFonts w:hint="cs"/>
          <w:rtl/>
        </w:rPr>
        <w:t xml:space="preserve">. </w:t>
      </w:r>
      <w:r w:rsidRPr="00BD63A3">
        <w:rPr>
          <w:rFonts w:ascii="Noor_Titr" w:eastAsia="Times New Roman" w:hAnsi="Noor_Titr" w:hint="cs"/>
          <w:sz w:val="24"/>
          <w:szCs w:val="24"/>
          <w:rtl/>
        </w:rPr>
        <w:t>(</w:t>
      </w:r>
      <w:r w:rsidRPr="00BD63A3">
        <w:rPr>
          <w:rFonts w:ascii="Noor_Lotus" w:hAnsi="Noor_Lotus" w:hint="cs"/>
          <w:color w:val="000000"/>
          <w:sz w:val="24"/>
          <w:szCs w:val="24"/>
          <w:rtl/>
        </w:rPr>
        <w:t>مصطفوى، سيد محمد كاظم</w:t>
      </w:r>
      <w:r w:rsidRPr="00BD63A3">
        <w:rPr>
          <w:rFonts w:ascii="Noor_Lotus" w:hAnsi="Noor_Lotus" w:hint="cs"/>
          <w:color w:val="000000"/>
          <w:sz w:val="24"/>
          <w:szCs w:val="24"/>
        </w:rPr>
        <w:t>‌</w:t>
      </w:r>
      <w:r w:rsidRPr="00BD63A3">
        <w:rPr>
          <w:rFonts w:ascii="Noor_Lotus" w:hAnsi="Noor_Lotus" w:hint="cs"/>
          <w:color w:val="000000"/>
          <w:sz w:val="24"/>
          <w:szCs w:val="24"/>
          <w:rtl/>
        </w:rPr>
        <w:t>،1421 ه‍ ق، 49</w:t>
      </w:r>
      <w:r w:rsidRPr="00BD63A3">
        <w:rPr>
          <w:rFonts w:ascii="Noor_Titr" w:eastAsia="Times New Roman" w:hAnsi="Noor_Titr" w:hint="cs"/>
          <w:sz w:val="24"/>
          <w:szCs w:val="24"/>
          <w:rtl/>
        </w:rPr>
        <w:t>)</w:t>
      </w:r>
    </w:p>
    <w:p w14:paraId="1A2D331B" w14:textId="77777777" w:rsidR="002C18DD" w:rsidRPr="006C23BF" w:rsidRDefault="002C18DD" w:rsidP="00402C64">
      <w:pPr>
        <w:pStyle w:val="Heading2"/>
        <w:spacing w:line="276" w:lineRule="auto"/>
        <w:rPr>
          <w:b/>
          <w:sz w:val="32"/>
          <w:szCs w:val="32"/>
          <w:rtl/>
        </w:rPr>
      </w:pPr>
      <w:bookmarkStart w:id="33" w:name="_Toc41661098"/>
      <w:r w:rsidRPr="006C23BF">
        <w:rPr>
          <w:rFonts w:hint="cs"/>
          <w:b/>
          <w:sz w:val="32"/>
          <w:szCs w:val="32"/>
          <w:rtl/>
        </w:rPr>
        <w:t>دفع یک شبهه</w:t>
      </w:r>
      <w:bookmarkEnd w:id="33"/>
    </w:p>
    <w:p w14:paraId="530E533F" w14:textId="77C7F58C" w:rsidR="002C18DD" w:rsidRPr="000B65A9" w:rsidRDefault="002C18DD" w:rsidP="00402C64">
      <w:pPr>
        <w:spacing w:line="276" w:lineRule="auto"/>
        <w:rPr>
          <w:rtl/>
        </w:rPr>
      </w:pPr>
      <w:r w:rsidRPr="000B65A9">
        <w:rPr>
          <w:rFonts w:hint="cs"/>
          <w:rtl/>
        </w:rPr>
        <w:t xml:space="preserve">مسئله ای که خواننده ی گرامی این نوشتار حق پرسش از آن را دارد </w:t>
      </w:r>
      <w:r w:rsidR="00361935">
        <w:rPr>
          <w:rFonts w:hint="cs"/>
          <w:rtl/>
        </w:rPr>
        <w:t>،</w:t>
      </w:r>
      <w:r w:rsidRPr="000B65A9">
        <w:rPr>
          <w:rFonts w:hint="cs"/>
          <w:rtl/>
        </w:rPr>
        <w:t xml:space="preserve"> این است که در موارد مختلفی</w:t>
      </w:r>
      <w:r w:rsidR="00361935">
        <w:rPr>
          <w:rFonts w:hint="cs"/>
          <w:rtl/>
        </w:rPr>
        <w:t xml:space="preserve"> دیده شده</w:t>
      </w:r>
      <w:r w:rsidRPr="000B65A9">
        <w:rPr>
          <w:rFonts w:hint="cs"/>
          <w:rtl/>
        </w:rPr>
        <w:t xml:space="preserve"> فقها</w:t>
      </w:r>
      <w:r w:rsidR="00361935">
        <w:rPr>
          <w:rFonts w:hint="cs"/>
          <w:rtl/>
        </w:rPr>
        <w:t>،</w:t>
      </w:r>
      <w:r w:rsidRPr="000B65A9">
        <w:rPr>
          <w:rFonts w:hint="cs"/>
          <w:rtl/>
        </w:rPr>
        <w:t xml:space="preserve"> اصل را صحت معامله بیان می کنند</w:t>
      </w:r>
      <w:r w:rsidR="00361935">
        <w:rPr>
          <w:rFonts w:hint="cs"/>
          <w:rtl/>
        </w:rPr>
        <w:t>،</w:t>
      </w:r>
      <w:r w:rsidRPr="000B65A9">
        <w:rPr>
          <w:rFonts w:hint="cs"/>
          <w:rtl/>
        </w:rPr>
        <w:t xml:space="preserve"> و این</w:t>
      </w:r>
      <w:r w:rsidR="00361935">
        <w:rPr>
          <w:rFonts w:hint="cs"/>
          <w:rtl/>
        </w:rPr>
        <w:t>،</w:t>
      </w:r>
      <w:r w:rsidRPr="000B65A9">
        <w:rPr>
          <w:rFonts w:hint="cs"/>
          <w:rtl/>
        </w:rPr>
        <w:t xml:space="preserve"> با مطالبی که تا کنون ارائه شد در تضاد است.</w:t>
      </w:r>
    </w:p>
    <w:p w14:paraId="4A595E9B" w14:textId="1BAF027F" w:rsidR="002C18DD" w:rsidRPr="00BD63A3" w:rsidRDefault="002C18DD" w:rsidP="00402C64">
      <w:pPr>
        <w:spacing w:line="276" w:lineRule="auto"/>
        <w:rPr>
          <w:sz w:val="24"/>
          <w:szCs w:val="24"/>
          <w:rtl/>
        </w:rPr>
      </w:pPr>
      <w:r w:rsidRPr="000B65A9">
        <w:rPr>
          <w:rFonts w:hint="cs"/>
          <w:rtl/>
        </w:rPr>
        <w:t xml:space="preserve">باید گفت در بسیاری از </w:t>
      </w:r>
      <w:r w:rsidR="006262D8">
        <w:rPr>
          <w:rFonts w:hint="cs"/>
          <w:rtl/>
        </w:rPr>
        <w:t xml:space="preserve">این </w:t>
      </w:r>
      <w:r w:rsidRPr="000B65A9">
        <w:rPr>
          <w:rFonts w:hint="cs"/>
          <w:rtl/>
        </w:rPr>
        <w:t xml:space="preserve">موارد </w:t>
      </w:r>
      <w:r w:rsidR="00FE2BEA">
        <w:rPr>
          <w:rFonts w:hint="cs"/>
          <w:rtl/>
        </w:rPr>
        <w:t>،</w:t>
      </w:r>
      <w:r w:rsidRPr="000B65A9">
        <w:rPr>
          <w:rFonts w:hint="cs"/>
          <w:rtl/>
        </w:rPr>
        <w:t>هنگامی که مثلا می گویند</w:t>
      </w:r>
      <w:r w:rsidR="00FE2BEA">
        <w:rPr>
          <w:rFonts w:hint="cs"/>
          <w:rtl/>
        </w:rPr>
        <w:t>:</w:t>
      </w:r>
      <w:r w:rsidRPr="000B65A9">
        <w:rPr>
          <w:rFonts w:hint="cs"/>
          <w:rtl/>
        </w:rPr>
        <w:t xml:space="preserve"> </w:t>
      </w:r>
      <w:r w:rsidR="00FE2BEA">
        <w:rPr>
          <w:rFonts w:cs="Cambria" w:hint="cs"/>
          <w:rtl/>
        </w:rPr>
        <w:t>"</w:t>
      </w:r>
      <w:r w:rsidRPr="000B65A9">
        <w:rPr>
          <w:rFonts w:hint="cs"/>
          <w:rtl/>
        </w:rPr>
        <w:t>الاصل فیها الصحه</w:t>
      </w:r>
      <w:r w:rsidR="00FE2BEA">
        <w:rPr>
          <w:rFonts w:cs="Cambria" w:hint="cs"/>
          <w:rtl/>
        </w:rPr>
        <w:t>"</w:t>
      </w:r>
      <w:r w:rsidRPr="000B65A9">
        <w:rPr>
          <w:rFonts w:hint="cs"/>
          <w:rtl/>
        </w:rPr>
        <w:t xml:space="preserve"> (اصل در اینجا بر صحت است)،  مرادشان از اصل </w:t>
      </w:r>
      <w:r w:rsidR="00FE2BEA">
        <w:rPr>
          <w:rFonts w:hint="cs"/>
          <w:rtl/>
        </w:rPr>
        <w:t>،</w:t>
      </w:r>
      <w:r w:rsidRPr="000B65A9">
        <w:rPr>
          <w:rFonts w:hint="cs"/>
          <w:rtl/>
        </w:rPr>
        <w:t xml:space="preserve">عموماتی می باشد که مقتضی صحت هستند(مثل احل الله البیع </w:t>
      </w:r>
      <w:r w:rsidRPr="00BD63A3">
        <w:rPr>
          <w:rFonts w:hint="cs"/>
          <w:sz w:val="24"/>
          <w:szCs w:val="24"/>
          <w:rtl/>
        </w:rPr>
        <w:t>(بقره،275)</w:t>
      </w:r>
      <w:r>
        <w:rPr>
          <w:rFonts w:hint="cs"/>
          <w:rtl/>
        </w:rPr>
        <w:t xml:space="preserve"> </w:t>
      </w:r>
      <w:r w:rsidRPr="000B65A9">
        <w:rPr>
          <w:rFonts w:hint="cs"/>
          <w:rtl/>
        </w:rPr>
        <w:t>و</w:t>
      </w:r>
      <w:r w:rsidRPr="00324BC9">
        <w:rPr>
          <w:rFonts w:hint="cs"/>
          <w:rtl/>
        </w:rPr>
        <w:t>...) و سابقا گذشت</w:t>
      </w:r>
      <w:r w:rsidRPr="000B65A9">
        <w:rPr>
          <w:rFonts w:hint="cs"/>
          <w:rtl/>
        </w:rPr>
        <w:t xml:space="preserve"> که اگر دلیلی بر صحت معامله داشته باشیم </w:t>
      </w:r>
      <w:r w:rsidR="00FE2BEA">
        <w:rPr>
          <w:rFonts w:hint="cs"/>
          <w:rtl/>
        </w:rPr>
        <w:t>،</w:t>
      </w:r>
      <w:r w:rsidRPr="000B65A9">
        <w:rPr>
          <w:rFonts w:hint="cs"/>
          <w:rtl/>
        </w:rPr>
        <w:t xml:space="preserve">دیگر موضوعی برای جریان اصالة الفساد باقی نمی ماند </w:t>
      </w:r>
      <w:r w:rsidR="00FE2BEA">
        <w:rPr>
          <w:rFonts w:hint="cs"/>
          <w:rtl/>
        </w:rPr>
        <w:t>،</w:t>
      </w:r>
      <w:r w:rsidRPr="000B65A9">
        <w:rPr>
          <w:rFonts w:hint="cs"/>
          <w:rtl/>
        </w:rPr>
        <w:t xml:space="preserve">زیرا عموم خود یک دلیل است </w:t>
      </w:r>
      <w:r w:rsidRPr="00BD63A3">
        <w:rPr>
          <w:rFonts w:hint="cs"/>
          <w:sz w:val="24"/>
          <w:szCs w:val="24"/>
          <w:rtl/>
        </w:rPr>
        <w:t>.</w:t>
      </w:r>
      <w:r w:rsidRPr="00BD63A3">
        <w:rPr>
          <w:rFonts w:ascii="Noor_Titr" w:eastAsia="Times New Roman" w:hAnsi="Noor_Titr" w:hint="cs"/>
          <w:sz w:val="24"/>
          <w:szCs w:val="24"/>
          <w:rtl/>
        </w:rPr>
        <w:t>(</w:t>
      </w:r>
      <w:r w:rsidRPr="00BD63A3">
        <w:rPr>
          <w:rFonts w:ascii="Noor_Lotus" w:hAnsi="Noor_Lotus" w:hint="cs"/>
          <w:color w:val="000000"/>
          <w:sz w:val="24"/>
          <w:szCs w:val="24"/>
          <w:rtl/>
        </w:rPr>
        <w:t>بهبهانى، محمد باقر بن محمد اكمل</w:t>
      </w:r>
      <w:r w:rsidRPr="00BD63A3">
        <w:rPr>
          <w:rFonts w:ascii="Noor_Lotus" w:hAnsi="Noor_Lotus" w:hint="cs"/>
          <w:color w:val="000000"/>
          <w:sz w:val="24"/>
          <w:szCs w:val="24"/>
        </w:rPr>
        <w:t>‌</w:t>
      </w:r>
      <w:r w:rsidRPr="00BD63A3">
        <w:rPr>
          <w:rFonts w:ascii="Noor_Lotus" w:hAnsi="Noor_Lotus" w:hint="cs"/>
          <w:color w:val="000000"/>
          <w:sz w:val="24"/>
          <w:szCs w:val="24"/>
          <w:rtl/>
        </w:rPr>
        <w:t xml:space="preserve"> ، 1419 ه‍ ق، 298</w:t>
      </w:r>
      <w:r w:rsidRPr="00BD63A3">
        <w:rPr>
          <w:rFonts w:ascii="Noor_Lotus" w:hAnsi="Noor_Lotus" w:hint="cs"/>
          <w:color w:val="000000"/>
          <w:sz w:val="24"/>
          <w:szCs w:val="24"/>
        </w:rPr>
        <w:t>‌</w:t>
      </w:r>
      <w:r w:rsidRPr="00BD63A3">
        <w:rPr>
          <w:rFonts w:ascii="Noor_Titr" w:eastAsia="Times New Roman" w:hAnsi="Noor_Titr" w:hint="cs"/>
          <w:sz w:val="24"/>
          <w:szCs w:val="24"/>
          <w:rtl/>
        </w:rPr>
        <w:t>)</w:t>
      </w:r>
    </w:p>
    <w:p w14:paraId="618F47A2" w14:textId="21315606" w:rsidR="002C18DD" w:rsidRPr="000B65A9" w:rsidRDefault="002C18DD" w:rsidP="00402C64">
      <w:pPr>
        <w:spacing w:line="276" w:lineRule="auto"/>
        <w:rPr>
          <w:rtl/>
        </w:rPr>
      </w:pPr>
      <w:r w:rsidRPr="000B65A9">
        <w:rPr>
          <w:rFonts w:hint="cs"/>
          <w:rtl/>
        </w:rPr>
        <w:t xml:space="preserve">البته ناگفته نماند که در مواردی نیز مرادشان </w:t>
      </w:r>
      <w:r w:rsidR="004C6B7C">
        <w:rPr>
          <w:rFonts w:cs="Cambria" w:hint="cs"/>
          <w:rtl/>
        </w:rPr>
        <w:t>"</w:t>
      </w:r>
      <w:r w:rsidRPr="000B65A9">
        <w:rPr>
          <w:rFonts w:hint="cs"/>
          <w:rtl/>
        </w:rPr>
        <w:t>اصالة الصحه در فعل غیر</w:t>
      </w:r>
      <w:r w:rsidR="004C6B7C">
        <w:rPr>
          <w:rFonts w:cs="Cambria" w:hint="cs"/>
          <w:rtl/>
        </w:rPr>
        <w:t>"</w:t>
      </w:r>
      <w:r w:rsidRPr="000B65A9">
        <w:rPr>
          <w:rFonts w:hint="cs"/>
          <w:rtl/>
        </w:rPr>
        <w:t xml:space="preserve"> است</w:t>
      </w:r>
      <w:r w:rsidR="00786CBE">
        <w:rPr>
          <w:rFonts w:hint="cs"/>
          <w:rtl/>
        </w:rPr>
        <w:t>،</w:t>
      </w:r>
      <w:r w:rsidRPr="000B65A9">
        <w:rPr>
          <w:rFonts w:hint="cs"/>
          <w:rtl/>
        </w:rPr>
        <w:t xml:space="preserve"> که این اصل به خاطر لزوم حمل فعل</w:t>
      </w:r>
      <w:r>
        <w:rPr>
          <w:rFonts w:hint="cs"/>
          <w:rtl/>
        </w:rPr>
        <w:t xml:space="preserve"> شخص</w:t>
      </w:r>
      <w:r w:rsidRPr="000B65A9">
        <w:rPr>
          <w:rFonts w:hint="cs"/>
          <w:rtl/>
        </w:rPr>
        <w:t xml:space="preserve"> مسلمان بر صحت (که امری اجماعی می باشد) اعتبار دارد.</w:t>
      </w:r>
    </w:p>
    <w:p w14:paraId="0C818E53" w14:textId="53DBB048" w:rsidR="00402C64" w:rsidRPr="00402C64" w:rsidRDefault="002C18DD" w:rsidP="00402C64">
      <w:pPr>
        <w:spacing w:line="276" w:lineRule="auto"/>
        <w:rPr>
          <w:rtl/>
        </w:rPr>
      </w:pPr>
      <w:r w:rsidRPr="000B65A9">
        <w:rPr>
          <w:rFonts w:hint="cs"/>
          <w:rtl/>
        </w:rPr>
        <w:t>باید گفت که گفته فقها در اینجا نیز</w:t>
      </w:r>
      <w:r w:rsidR="00786CBE">
        <w:rPr>
          <w:rFonts w:hint="cs"/>
          <w:rtl/>
        </w:rPr>
        <w:t>،</w:t>
      </w:r>
      <w:r w:rsidRPr="000B65A9">
        <w:rPr>
          <w:rFonts w:hint="cs"/>
          <w:rtl/>
        </w:rPr>
        <w:t xml:space="preserve"> منافاتی با مطالب ارائه شده درباره </w:t>
      </w:r>
      <w:r w:rsidR="00786CBE">
        <w:rPr>
          <w:rFonts w:hint="cs"/>
          <w:rtl/>
        </w:rPr>
        <w:t xml:space="preserve">جریان </w:t>
      </w:r>
      <w:r w:rsidRPr="000B65A9">
        <w:rPr>
          <w:rFonts w:hint="cs"/>
          <w:rtl/>
        </w:rPr>
        <w:t>اصاله الفساد ندارد</w:t>
      </w:r>
      <w:r w:rsidR="00786CBE">
        <w:rPr>
          <w:rFonts w:hint="cs"/>
          <w:rtl/>
        </w:rPr>
        <w:t>،</w:t>
      </w:r>
      <w:r w:rsidRPr="000B65A9">
        <w:rPr>
          <w:rFonts w:hint="cs"/>
          <w:rtl/>
        </w:rPr>
        <w:t xml:space="preserve"> زیرا </w:t>
      </w:r>
      <w:r w:rsidR="00786CBE">
        <w:rPr>
          <w:rFonts w:cs="Cambria" w:hint="cs"/>
          <w:rtl/>
        </w:rPr>
        <w:t>"</w:t>
      </w:r>
      <w:r w:rsidRPr="000B65A9">
        <w:rPr>
          <w:rFonts w:hint="cs"/>
          <w:rtl/>
        </w:rPr>
        <w:t>اصالة الصحه در فعل غیر</w:t>
      </w:r>
      <w:r w:rsidR="00786CBE">
        <w:rPr>
          <w:rFonts w:cs="Cambria" w:hint="cs"/>
          <w:rtl/>
        </w:rPr>
        <w:t>"</w:t>
      </w:r>
      <w:r w:rsidRPr="000B65A9">
        <w:rPr>
          <w:rFonts w:hint="cs"/>
          <w:rtl/>
        </w:rPr>
        <w:t xml:space="preserve"> زمانی اجرا می شود که در جایی</w:t>
      </w:r>
      <w:r w:rsidR="00992E22">
        <w:rPr>
          <w:rFonts w:hint="cs"/>
          <w:rtl/>
        </w:rPr>
        <w:t>،</w:t>
      </w:r>
      <w:r w:rsidRPr="000B65A9">
        <w:rPr>
          <w:rFonts w:hint="cs"/>
          <w:rtl/>
        </w:rPr>
        <w:t xml:space="preserve"> حکم شرع مبنی بر فساد یا صحت یک مسئله به روشنی ثابت است</w:t>
      </w:r>
      <w:r w:rsidR="00992E22">
        <w:rPr>
          <w:rFonts w:hint="cs"/>
          <w:rtl/>
        </w:rPr>
        <w:t>،</w:t>
      </w:r>
      <w:r w:rsidRPr="000B65A9">
        <w:rPr>
          <w:rFonts w:hint="cs"/>
          <w:rtl/>
        </w:rPr>
        <w:t xml:space="preserve"> اما نمی دانیم آنچه از مسلمان واقع شده از مواردیست که صحتش ثابت شده</w:t>
      </w:r>
      <w:r w:rsidR="00992E22">
        <w:rPr>
          <w:rFonts w:hint="cs"/>
          <w:rtl/>
        </w:rPr>
        <w:t>،</w:t>
      </w:r>
      <w:r w:rsidRPr="000B65A9">
        <w:rPr>
          <w:rFonts w:hint="cs"/>
          <w:rtl/>
        </w:rPr>
        <w:t xml:space="preserve"> یا از مواردی می باشد که فسادش معلوم است</w:t>
      </w:r>
      <w:r w:rsidRPr="00BD63A3">
        <w:rPr>
          <w:rFonts w:hint="cs"/>
          <w:sz w:val="24"/>
          <w:szCs w:val="24"/>
          <w:rtl/>
        </w:rPr>
        <w:t>.</w:t>
      </w:r>
      <w:r w:rsidRPr="00BD63A3">
        <w:rPr>
          <w:rFonts w:ascii="Noor_Titr" w:eastAsia="Times New Roman" w:hAnsi="Noor_Titr" w:hint="cs"/>
          <w:sz w:val="24"/>
          <w:szCs w:val="24"/>
          <w:rtl/>
        </w:rPr>
        <w:t>(</w:t>
      </w:r>
      <w:r w:rsidRPr="00BD63A3">
        <w:rPr>
          <w:rFonts w:ascii="Noor_Lotus" w:hAnsi="Noor_Lotus" w:hint="cs"/>
          <w:color w:val="000000"/>
          <w:sz w:val="24"/>
          <w:szCs w:val="24"/>
          <w:rtl/>
        </w:rPr>
        <w:t>بهبهانى، محمد باقر بن محمد اكمل</w:t>
      </w:r>
      <w:r w:rsidRPr="00BD63A3">
        <w:rPr>
          <w:rFonts w:ascii="Noor_Lotus" w:hAnsi="Noor_Lotus" w:hint="cs"/>
          <w:color w:val="000000"/>
          <w:sz w:val="24"/>
          <w:szCs w:val="24"/>
        </w:rPr>
        <w:t>‌</w:t>
      </w:r>
      <w:r w:rsidRPr="00BD63A3">
        <w:rPr>
          <w:rFonts w:ascii="Noor_Lotus" w:hAnsi="Noor_Lotus" w:hint="cs"/>
          <w:color w:val="000000"/>
          <w:sz w:val="24"/>
          <w:szCs w:val="24"/>
          <w:rtl/>
        </w:rPr>
        <w:t xml:space="preserve"> ، 1419 ه‍ ق، 312</w:t>
      </w:r>
      <w:r w:rsidRPr="00BD63A3">
        <w:rPr>
          <w:rFonts w:ascii="Noor_Titr" w:eastAsia="Times New Roman" w:hAnsi="Noor_Titr" w:hint="cs"/>
          <w:sz w:val="24"/>
          <w:szCs w:val="24"/>
          <w:rtl/>
        </w:rPr>
        <w:t>)</w:t>
      </w:r>
    </w:p>
    <w:p w14:paraId="12AEF9D0" w14:textId="03F942BA" w:rsidR="002C18DD" w:rsidRPr="006C23BF" w:rsidRDefault="002C18DD" w:rsidP="006C23BF">
      <w:pPr>
        <w:rPr>
          <w:b/>
          <w:bCs/>
          <w:sz w:val="32"/>
          <w:szCs w:val="32"/>
          <w:rtl/>
        </w:rPr>
      </w:pPr>
      <w:r w:rsidRPr="006C23BF">
        <w:rPr>
          <w:rFonts w:hint="cs"/>
          <w:b/>
          <w:bCs/>
          <w:sz w:val="32"/>
          <w:szCs w:val="32"/>
          <w:rtl/>
        </w:rPr>
        <w:lastRenderedPageBreak/>
        <w:t>نتیجه گیری</w:t>
      </w:r>
    </w:p>
    <w:p w14:paraId="5DB25D67" w14:textId="163071B1" w:rsidR="002C18DD" w:rsidRDefault="000C6C72" w:rsidP="006C23BF">
      <w:pPr>
        <w:rPr>
          <w:rtl/>
        </w:rPr>
      </w:pPr>
      <w:r>
        <w:rPr>
          <w:rFonts w:hint="cs"/>
          <w:rtl/>
        </w:rPr>
        <w:t xml:space="preserve">حکم اولی درباره صحت یا عدم صحت معاملات </w:t>
      </w:r>
      <w:r w:rsidR="00417F51">
        <w:rPr>
          <w:rFonts w:hint="cs"/>
          <w:rtl/>
        </w:rPr>
        <w:t xml:space="preserve">بطلان آن هاست. پس </w:t>
      </w:r>
      <w:bookmarkStart w:id="34" w:name="_GoBack"/>
      <w:bookmarkEnd w:id="34"/>
      <w:r w:rsidR="002C18DD">
        <w:rPr>
          <w:rFonts w:hint="cs"/>
          <w:rtl/>
        </w:rPr>
        <w:t>به هنگام فقدان دلیل بر صحت یک معامله ، به مقضای اصل فساد در معاملات</w:t>
      </w:r>
      <w:r w:rsidR="002B5925">
        <w:rPr>
          <w:rFonts w:hint="cs"/>
          <w:rtl/>
        </w:rPr>
        <w:t>،باید</w:t>
      </w:r>
      <w:r w:rsidR="002C18DD">
        <w:rPr>
          <w:rFonts w:hint="cs"/>
          <w:rtl/>
        </w:rPr>
        <w:t xml:space="preserve"> حکم به فساد آن</w:t>
      </w:r>
      <w:r w:rsidR="002B5925">
        <w:rPr>
          <w:rFonts w:hint="cs"/>
          <w:rtl/>
        </w:rPr>
        <w:t xml:space="preserve"> معامله</w:t>
      </w:r>
      <w:r w:rsidR="002C18DD">
        <w:rPr>
          <w:rFonts w:hint="cs"/>
          <w:rtl/>
        </w:rPr>
        <w:t xml:space="preserve"> کنیم.</w:t>
      </w:r>
    </w:p>
    <w:p w14:paraId="1EB62524" w14:textId="77777777" w:rsidR="002C18DD" w:rsidRDefault="002C18DD" w:rsidP="006C23BF">
      <w:pPr>
        <w:rPr>
          <w:rtl/>
        </w:rPr>
      </w:pPr>
      <w:r>
        <w:rPr>
          <w:rFonts w:hint="cs"/>
          <w:rtl/>
        </w:rPr>
        <w:t>اصل فساد بین قاطبه ی فقها اصلی معتبر و پذیرفته شده می باشد و در بسیاری از موارد از آن استفاده کرده اند.</w:t>
      </w:r>
    </w:p>
    <w:p w14:paraId="4CBB9F0F" w14:textId="22B2298E" w:rsidR="002C18DD" w:rsidRDefault="002C18DD" w:rsidP="006C23BF">
      <w:pPr>
        <w:rPr>
          <w:rtl/>
        </w:rPr>
      </w:pPr>
      <w:r>
        <w:rPr>
          <w:rFonts w:hint="cs"/>
          <w:rtl/>
        </w:rPr>
        <w:t>در مواردی که عده ای از آن ها اصل را برصحت گذاشته اند باید گفت مرادشان عمومات مقتضی صحت (مثل احل الله البیع )و یا اصل صحت در فعل مسلم بوده است و با جریان اصل فساد به عنوان اصلی اولی در معاملات تنافی ندارد.</w:t>
      </w:r>
    </w:p>
    <w:p w14:paraId="27F0E635" w14:textId="5FBC4CE1" w:rsidR="00EA5445" w:rsidRDefault="00EA5445" w:rsidP="006C23BF">
      <w:pPr>
        <w:rPr>
          <w:rtl/>
        </w:rPr>
      </w:pPr>
    </w:p>
    <w:p w14:paraId="54D1D924" w14:textId="77777777" w:rsidR="002C18DD" w:rsidRDefault="002C18DD" w:rsidP="00A434D4">
      <w:pPr>
        <w:ind w:firstLine="0"/>
        <w:jc w:val="both"/>
        <w:rPr>
          <w:sz w:val="36"/>
          <w:szCs w:val="36"/>
          <w:rtl/>
        </w:rPr>
      </w:pPr>
    </w:p>
    <w:p w14:paraId="333F4307" w14:textId="77777777" w:rsidR="00533F47" w:rsidRPr="003671B6" w:rsidRDefault="00533F47" w:rsidP="006C23BF">
      <w:pPr>
        <w:pStyle w:val="Heading2"/>
        <w:rPr>
          <w:szCs w:val="26"/>
          <w:rtl/>
        </w:rPr>
      </w:pPr>
      <w:bookmarkStart w:id="35" w:name="_Toc41661099"/>
      <w:r w:rsidRPr="003671B6">
        <w:rPr>
          <w:szCs w:val="26"/>
          <w:rtl/>
        </w:rPr>
        <w:t>منابع و مآخذ</w:t>
      </w:r>
      <w:bookmarkEnd w:id="35"/>
    </w:p>
    <w:p w14:paraId="3B1770B0" w14:textId="77777777" w:rsidR="000E1C99" w:rsidRDefault="000E1C99" w:rsidP="006C23BF">
      <w:pPr>
        <w:rPr>
          <w:rFonts w:ascii="Noor_Lotus" w:hAnsi="Noor_Lotus"/>
          <w:rtl/>
        </w:rPr>
      </w:pPr>
      <w:r w:rsidRPr="00314E61">
        <w:rPr>
          <w:rFonts w:hint="cs"/>
          <w:rtl/>
        </w:rPr>
        <w:t>على بن موسى</w:t>
      </w:r>
      <w:r w:rsidRPr="00415ACA">
        <w:rPr>
          <w:rFonts w:hint="cs"/>
          <w:rtl/>
        </w:rPr>
        <w:t xml:space="preserve"> الرضا</w:t>
      </w:r>
      <w:r w:rsidRPr="00314E61">
        <w:rPr>
          <w:rFonts w:hint="cs"/>
          <w:rtl/>
        </w:rPr>
        <w:t>، امام هشتم عليه السلام‏</w:t>
      </w:r>
      <w:r w:rsidRPr="00415ACA">
        <w:rPr>
          <w:rFonts w:hint="cs"/>
          <w:rtl/>
        </w:rPr>
        <w:t>،  صحيفة الإمام الرضا عليه السلام، نجفی، محمد مهدى‏، كنگره جهانى امام رضا عليه السلام‏،اول، 1406 ق</w:t>
      </w:r>
    </w:p>
    <w:p w14:paraId="0D4AE74F" w14:textId="77777777" w:rsidR="000E1C99" w:rsidRDefault="000E1C99" w:rsidP="006C23BF">
      <w:pPr>
        <w:rPr>
          <w:rFonts w:ascii="Noor_Lotus" w:hAnsi="Noor_Lotus"/>
          <w:rtl/>
        </w:rPr>
      </w:pPr>
      <w:r w:rsidRPr="00415ACA">
        <w:rPr>
          <w:rFonts w:ascii="Noor_Lotus" w:hAnsi="Noor_Lotus" w:hint="cs"/>
          <w:rtl/>
        </w:rPr>
        <w:t>اردبيلى، احمد بن محمد</w:t>
      </w:r>
      <w:r w:rsidRPr="00415ACA">
        <w:rPr>
          <w:rFonts w:ascii="Noor_Lotus" w:hAnsi="Noor_Lotus" w:hint="cs"/>
        </w:rPr>
        <w:t>‌</w:t>
      </w:r>
      <w:r w:rsidRPr="00415ACA">
        <w:rPr>
          <w:rFonts w:ascii="Noor_Lotus" w:hAnsi="Noor_Lotus" w:hint="cs"/>
          <w:rtl/>
        </w:rPr>
        <w:t xml:space="preserve">، </w:t>
      </w:r>
      <w:r w:rsidRPr="00415ACA">
        <w:rPr>
          <w:rFonts w:ascii="Noor_Titr" w:hAnsi="Noor_Titr" w:hint="cs"/>
          <w:rtl/>
        </w:rPr>
        <w:t xml:space="preserve">مجمع الفائدة و البرهان في شرح إرشاد الأذهان، </w:t>
      </w:r>
      <w:r w:rsidRPr="00415ACA">
        <w:rPr>
          <w:rFonts w:ascii="Noor_Lotus" w:hAnsi="Noor_Lotus" w:hint="cs"/>
          <w:rtl/>
        </w:rPr>
        <w:t>دفتر انتشارات اسلامى وابسته به جامعه مدرسين حوزه علميه قم، اول، 1403 ه‍ ق</w:t>
      </w:r>
      <w:r w:rsidRPr="00415ACA">
        <w:rPr>
          <w:rFonts w:ascii="Noor_Lotus" w:hAnsi="Noor_Lotus" w:hint="cs"/>
        </w:rPr>
        <w:t>‌</w:t>
      </w:r>
    </w:p>
    <w:p w14:paraId="0D986D3C" w14:textId="77777777" w:rsidR="000E1C99" w:rsidRPr="00415ACA" w:rsidRDefault="000E1C99" w:rsidP="006C23BF">
      <w:pPr>
        <w:rPr>
          <w:rFonts w:ascii="Noor_Lotus" w:hAnsi="Noor_Lotus"/>
          <w:rtl/>
        </w:rPr>
      </w:pPr>
      <w:r>
        <w:rPr>
          <w:rFonts w:ascii="Noor_Lotus" w:hAnsi="Noor_Lotus" w:hint="cs"/>
          <w:rtl/>
        </w:rPr>
        <w:t xml:space="preserve">انصاری </w:t>
      </w:r>
      <w:r w:rsidRPr="00415ACA">
        <w:rPr>
          <w:rFonts w:ascii="Noor_Lotus" w:hAnsi="Noor_Lotus" w:hint="cs"/>
          <w:rtl/>
        </w:rPr>
        <w:t>دزفولى، مرتضى بن محمد امين ، كتاب المكاسب المحرمة و البيع و الخيارات، كنگره جهانى بزرگداشت شيخ اعظم انصارى، اول، 1415 ه‍ ق</w:t>
      </w:r>
      <w:r w:rsidRPr="00415ACA">
        <w:rPr>
          <w:rFonts w:ascii="Noor_Lotus" w:hAnsi="Noor_Lotus" w:hint="cs"/>
        </w:rPr>
        <w:t>‌</w:t>
      </w:r>
    </w:p>
    <w:p w14:paraId="2BA35EBB" w14:textId="77777777" w:rsidR="000E1C99" w:rsidRPr="00415ACA" w:rsidRDefault="000E1C99" w:rsidP="006C23BF">
      <w:pPr>
        <w:rPr>
          <w:rFonts w:ascii="Noor_Lotus" w:hAnsi="Noor_Lotus"/>
        </w:rPr>
      </w:pPr>
      <w:r w:rsidRPr="00415ACA">
        <w:rPr>
          <w:rFonts w:ascii="Noor_Titr" w:hAnsi="Noor_Titr" w:hint="cs"/>
          <w:rtl/>
        </w:rPr>
        <w:t>بجنوردى، سيد محمد</w:t>
      </w:r>
      <w:r w:rsidRPr="00415ACA">
        <w:rPr>
          <w:rFonts w:ascii="Noor_Lotus" w:hAnsi="Noor_Lotus" w:hint="cs"/>
          <w:rtl/>
        </w:rPr>
        <w:t>بن حسن موسوى</w:t>
      </w:r>
      <w:r w:rsidRPr="00415ACA">
        <w:rPr>
          <w:rFonts w:ascii="Noor_Lotus" w:hAnsi="Noor_Lotus" w:hint="cs"/>
        </w:rPr>
        <w:t>‌</w:t>
      </w:r>
      <w:r w:rsidRPr="00415ACA">
        <w:rPr>
          <w:rFonts w:ascii="Noor_Titr" w:hAnsi="Noor_Titr" w:hint="cs"/>
          <w:rtl/>
        </w:rPr>
        <w:t>، قواعد فقهيه،</w:t>
      </w:r>
      <w:r w:rsidRPr="00415ACA">
        <w:rPr>
          <w:rFonts w:ascii="Noor_Lotus" w:hAnsi="Noor_Lotus" w:hint="cs"/>
          <w:rtl/>
        </w:rPr>
        <w:t xml:space="preserve"> مؤسسه عروج، سوم، 1401 ه‍ ق</w:t>
      </w:r>
      <w:r w:rsidRPr="00415ACA">
        <w:rPr>
          <w:rFonts w:ascii="Noor_Lotus" w:hAnsi="Noor_Lotus" w:hint="cs"/>
        </w:rPr>
        <w:t>‌</w:t>
      </w:r>
    </w:p>
    <w:p w14:paraId="3575EDCC" w14:textId="77777777" w:rsidR="000E1C99" w:rsidRDefault="000E1C99" w:rsidP="006C23BF">
      <w:pPr>
        <w:rPr>
          <w:rFonts w:ascii="Noor_Lotus" w:hAnsi="Noor_Lotus"/>
          <w:rtl/>
        </w:rPr>
      </w:pPr>
      <w:r w:rsidRPr="00415ACA">
        <w:rPr>
          <w:rFonts w:ascii="Noor_Lotus" w:hAnsi="Noor_Lotus" w:hint="cs"/>
          <w:rtl/>
        </w:rPr>
        <w:t>بهبهانى، محمد باقر بن محمد اكمل</w:t>
      </w:r>
      <w:r w:rsidRPr="00415ACA">
        <w:rPr>
          <w:rFonts w:ascii="Noor_Lotus" w:hAnsi="Noor_Lotus" w:hint="cs"/>
        </w:rPr>
        <w:t>‌</w:t>
      </w:r>
      <w:r w:rsidRPr="00415ACA">
        <w:rPr>
          <w:rFonts w:ascii="Noor_Lotus" w:hAnsi="Noor_Lotus" w:hint="cs"/>
          <w:rtl/>
        </w:rPr>
        <w:t xml:space="preserve"> ، الرسائل الفقهية</w:t>
      </w:r>
      <w:r w:rsidRPr="00415ACA">
        <w:rPr>
          <w:rFonts w:ascii="Noor_Lotus" w:hAnsi="Noor_Lotus" w:hint="cs"/>
        </w:rPr>
        <w:t>‌</w:t>
      </w:r>
      <w:r w:rsidRPr="00415ACA">
        <w:rPr>
          <w:rFonts w:ascii="Noor_Lotus" w:hAnsi="Noor_Lotus" w:hint="cs"/>
          <w:rtl/>
        </w:rPr>
        <w:t xml:space="preserve"> ، مؤسسه علامه وحيد بهبهانى</w:t>
      </w:r>
      <w:r w:rsidRPr="00415ACA">
        <w:rPr>
          <w:rFonts w:ascii="Noor_Lotus" w:hAnsi="Noor_Lotus" w:hint="cs"/>
        </w:rPr>
        <w:t>‌</w:t>
      </w:r>
      <w:r w:rsidRPr="00415ACA">
        <w:rPr>
          <w:rFonts w:ascii="Noor_Lotus" w:hAnsi="Noor_Lotus" w:hint="cs"/>
          <w:rtl/>
        </w:rPr>
        <w:t xml:space="preserve"> ، چاپ اول</w:t>
      </w:r>
      <w:r w:rsidRPr="00415ACA">
        <w:rPr>
          <w:rFonts w:ascii="Noor_Lotus" w:hAnsi="Noor_Lotus" w:hint="cs"/>
        </w:rPr>
        <w:t>‌</w:t>
      </w:r>
      <w:r w:rsidRPr="00415ACA">
        <w:rPr>
          <w:rFonts w:ascii="Noor_Lotus" w:hAnsi="Noor_Lotus" w:hint="cs"/>
          <w:rtl/>
        </w:rPr>
        <w:t xml:space="preserve"> ، 1419 ه‍ ق</w:t>
      </w:r>
      <w:r w:rsidRPr="00415ACA">
        <w:rPr>
          <w:rFonts w:ascii="Noor_Lotus" w:hAnsi="Noor_Lotus" w:hint="cs"/>
        </w:rPr>
        <w:t>‌</w:t>
      </w:r>
    </w:p>
    <w:p w14:paraId="083077FD" w14:textId="77777777" w:rsidR="000E1C99" w:rsidRPr="00C728C2" w:rsidRDefault="000E1C99" w:rsidP="006C23BF">
      <w:pPr>
        <w:rPr>
          <w:rFonts w:ascii="Noor_Lotus" w:hAnsi="Noor_Lotus"/>
          <w:rtl/>
        </w:rPr>
      </w:pPr>
      <w:r w:rsidRPr="00415ACA">
        <w:rPr>
          <w:rFonts w:ascii="Noor_Lotus" w:hAnsi="Noor_Lotus" w:hint="cs"/>
          <w:rtl/>
        </w:rPr>
        <w:t>حلّى، فخر المحققين، محمد بن حسن بن يوسف</w:t>
      </w:r>
      <w:r w:rsidRPr="00415ACA">
        <w:rPr>
          <w:rFonts w:ascii="Noor_Lotus" w:hAnsi="Noor_Lotus" w:hint="cs"/>
        </w:rPr>
        <w:t>‌</w:t>
      </w:r>
      <w:r w:rsidRPr="00415ACA">
        <w:rPr>
          <w:rFonts w:ascii="Noor_Lotus" w:hAnsi="Noor_Lotus" w:hint="cs"/>
          <w:rtl/>
        </w:rPr>
        <w:t xml:space="preserve">، </w:t>
      </w:r>
      <w:r w:rsidRPr="00415ACA">
        <w:rPr>
          <w:rFonts w:ascii="Noor_Titr" w:hAnsi="Noor_Titr" w:hint="cs"/>
          <w:rtl/>
        </w:rPr>
        <w:t>إيضاح الفوائد في شرح مشكلات القواعد،</w:t>
      </w:r>
      <w:r w:rsidRPr="00415ACA">
        <w:rPr>
          <w:rFonts w:ascii="Noor_Lotus" w:hAnsi="Noor_Lotus" w:hint="cs"/>
          <w:rtl/>
        </w:rPr>
        <w:t xml:space="preserve"> مؤسسه اسماعيليان، اول، 1387 ه‍ ق</w:t>
      </w:r>
      <w:r w:rsidRPr="00415ACA">
        <w:rPr>
          <w:rFonts w:ascii="Noor_Lotus" w:hAnsi="Noor_Lotus" w:hint="cs"/>
        </w:rPr>
        <w:t>‌ ‌</w:t>
      </w:r>
    </w:p>
    <w:p w14:paraId="4677E653" w14:textId="77777777" w:rsidR="000E1C99" w:rsidRPr="00C728C2" w:rsidRDefault="000E1C99" w:rsidP="006C23BF">
      <w:pPr>
        <w:rPr>
          <w:rFonts w:ascii="Noor_Lotus" w:hAnsi="Noor_Lotus"/>
          <w:rtl/>
        </w:rPr>
      </w:pPr>
      <w:r w:rsidRPr="00415ACA">
        <w:rPr>
          <w:rFonts w:ascii="Noor_Lotus" w:hAnsi="Noor_Lotus" w:hint="cs"/>
          <w:rtl/>
        </w:rPr>
        <w:t>خوانسارى، آقا حسين بن محمد</w:t>
      </w:r>
      <w:r w:rsidRPr="00415ACA">
        <w:rPr>
          <w:rFonts w:ascii="Noor_Lotus" w:hAnsi="Noor_Lotus" w:hint="cs"/>
        </w:rPr>
        <w:t>‌</w:t>
      </w:r>
      <w:r w:rsidRPr="00415ACA">
        <w:rPr>
          <w:rFonts w:ascii="Noor_Lotus" w:hAnsi="Noor_Lotus" w:hint="cs"/>
          <w:rtl/>
        </w:rPr>
        <w:t xml:space="preserve">، </w:t>
      </w:r>
      <w:r w:rsidRPr="00415ACA">
        <w:rPr>
          <w:rFonts w:ascii="Noor_Titr" w:hAnsi="Noor_Titr" w:hint="cs"/>
          <w:rtl/>
        </w:rPr>
        <w:t xml:space="preserve">مشارق الشموس في شرح الدروس، </w:t>
      </w:r>
      <w:r w:rsidRPr="00415ACA">
        <w:rPr>
          <w:rFonts w:ascii="Noor_Lotus" w:hAnsi="Noor_Lotus" w:hint="cs"/>
          <w:rtl/>
        </w:rPr>
        <w:t>سيد جواد ابن الرضا،</w:t>
      </w:r>
      <w:r w:rsidRPr="00415ACA">
        <w:rPr>
          <w:rFonts w:ascii="Noor_Lotus" w:hAnsi="Noor_Lotus" w:hint="cs"/>
        </w:rPr>
        <w:t>‌</w:t>
      </w:r>
    </w:p>
    <w:p w14:paraId="00CBC796" w14:textId="77777777" w:rsidR="000E1C99" w:rsidRPr="00415ACA" w:rsidRDefault="000E1C99" w:rsidP="006C23BF">
      <w:r w:rsidRPr="00415ACA">
        <w:rPr>
          <w:rFonts w:hint="cs"/>
          <w:rtl/>
        </w:rPr>
        <w:t>خویی،ابوالقاسم،محاضرات فی الاصول،دارالهادی للمطبوعات،چاپ چهارم،1417ق</w:t>
      </w:r>
    </w:p>
    <w:p w14:paraId="24B47945" w14:textId="77777777" w:rsidR="000E1C99" w:rsidRPr="00415ACA" w:rsidRDefault="000E1C99" w:rsidP="006C23BF">
      <w:pPr>
        <w:rPr>
          <w:rFonts w:ascii="Noor_Lotus" w:hAnsi="Noor_Lotus"/>
          <w:rtl/>
        </w:rPr>
      </w:pPr>
      <w:r w:rsidRPr="00415ACA">
        <w:rPr>
          <w:rFonts w:ascii="Noor_Lotus" w:hAnsi="Noor_Lotus" w:hint="cs"/>
          <w:rtl/>
        </w:rPr>
        <w:t>خويى، سيد ابو القاسم موسوى</w:t>
      </w:r>
      <w:r w:rsidRPr="00415ACA">
        <w:rPr>
          <w:rFonts w:ascii="Noor_Lotus" w:hAnsi="Noor_Lotus" w:hint="cs"/>
        </w:rPr>
        <w:t>‌</w:t>
      </w:r>
      <w:r w:rsidRPr="00415ACA">
        <w:rPr>
          <w:rFonts w:ascii="Noor_Lotus" w:hAnsi="Noor_Lotus" w:hint="cs"/>
          <w:rtl/>
        </w:rPr>
        <w:t xml:space="preserve">، </w:t>
      </w:r>
      <w:r w:rsidRPr="00415ACA">
        <w:rPr>
          <w:rFonts w:ascii="Noor_Titr" w:hAnsi="Noor_Titr" w:hint="cs"/>
          <w:rtl/>
        </w:rPr>
        <w:t>مصباح الفقاهة (المكاسب)،</w:t>
      </w:r>
      <w:r w:rsidRPr="00415ACA">
        <w:rPr>
          <w:rFonts w:ascii="Noor_Lotus" w:hAnsi="Noor_Lotus" w:hint="cs"/>
          <w:rtl/>
        </w:rPr>
        <w:t xml:space="preserve"> محمد على توحيدى</w:t>
      </w:r>
      <w:r w:rsidRPr="00415ACA">
        <w:rPr>
          <w:rFonts w:ascii="Noor_Lotus" w:hAnsi="Noor_Lotus" w:hint="cs"/>
        </w:rPr>
        <w:t>‌</w:t>
      </w:r>
    </w:p>
    <w:p w14:paraId="3A9D1340" w14:textId="77777777" w:rsidR="000E1C99" w:rsidRPr="00415ACA" w:rsidRDefault="000E1C99" w:rsidP="006C23BF">
      <w:pPr>
        <w:rPr>
          <w:rtl/>
        </w:rPr>
      </w:pPr>
      <w:r w:rsidRPr="00C56ED3">
        <w:rPr>
          <w:rFonts w:hint="cs"/>
          <w:rtl/>
        </w:rPr>
        <w:lastRenderedPageBreak/>
        <w:t xml:space="preserve">روحانى، </w:t>
      </w:r>
      <w:r w:rsidRPr="00415ACA">
        <w:rPr>
          <w:rFonts w:hint="cs"/>
          <w:rtl/>
        </w:rPr>
        <w:t>سید</w:t>
      </w:r>
      <w:r w:rsidRPr="00C56ED3">
        <w:rPr>
          <w:rFonts w:hint="cs"/>
          <w:rtl/>
        </w:rPr>
        <w:t>محمد</w:t>
      </w:r>
      <w:r w:rsidRPr="00415ACA">
        <w:rPr>
          <w:rFonts w:hint="cs"/>
          <w:rtl/>
        </w:rPr>
        <w:t>، منتقى الأصول‏، دفتر آيت الله سيد محمد حسيني روحاني‏، اول،1413 ق‏</w:t>
      </w:r>
    </w:p>
    <w:p w14:paraId="36F852A8" w14:textId="77777777" w:rsidR="000E1C99" w:rsidRPr="00415ACA" w:rsidRDefault="000E1C99" w:rsidP="006C23BF">
      <w:pPr>
        <w:rPr>
          <w:rFonts w:ascii="Noor_Lotus" w:hAnsi="Noor_Lotus"/>
        </w:rPr>
      </w:pPr>
      <w:r w:rsidRPr="00FD1800">
        <w:rPr>
          <w:rFonts w:ascii="Noor_Lotus" w:hAnsi="Noor_Lotus" w:hint="cs"/>
          <w:rtl/>
        </w:rPr>
        <w:t>سعدى ابو جيب</w:t>
      </w:r>
      <w:r w:rsidRPr="00FD1800">
        <w:rPr>
          <w:rFonts w:ascii="Noor_Lotus" w:hAnsi="Noor_Lotus" w:hint="cs"/>
        </w:rPr>
        <w:t>‌</w:t>
      </w:r>
      <w:r w:rsidRPr="00415ACA">
        <w:rPr>
          <w:rFonts w:ascii="Noor_Titr" w:hAnsi="Noor_Titr" w:hint="cs"/>
          <w:rtl/>
        </w:rPr>
        <w:t xml:space="preserve">، القاموس الفقهي لغة و اصطلاحا، </w:t>
      </w:r>
      <w:r w:rsidRPr="00415ACA">
        <w:rPr>
          <w:rFonts w:ascii="Noor_Lotus" w:hAnsi="Noor_Lotus" w:hint="cs"/>
          <w:rtl/>
        </w:rPr>
        <w:t>دار الفكر</w:t>
      </w:r>
      <w:r w:rsidRPr="00415ACA">
        <w:rPr>
          <w:rFonts w:ascii="Noor_Lotus" w:hAnsi="Noor_Lotus" w:hint="cs"/>
        </w:rPr>
        <w:t>‌</w:t>
      </w:r>
      <w:r w:rsidRPr="00415ACA">
        <w:rPr>
          <w:rFonts w:ascii="Noor_Lotus" w:hAnsi="Noor_Lotus" w:hint="cs"/>
          <w:rtl/>
        </w:rPr>
        <w:t>، دوم،1408 ه‍ ق</w:t>
      </w:r>
      <w:r w:rsidRPr="00415ACA">
        <w:rPr>
          <w:rFonts w:ascii="Noor_Lotus" w:hAnsi="Noor_Lotus" w:hint="cs"/>
        </w:rPr>
        <w:t>‌</w:t>
      </w:r>
    </w:p>
    <w:p w14:paraId="6F87D570" w14:textId="77777777" w:rsidR="000E1C99" w:rsidRPr="00415ACA" w:rsidRDefault="000E1C99" w:rsidP="006C23BF">
      <w:pPr>
        <w:rPr>
          <w:rFonts w:ascii="Noor_Lotus" w:hAnsi="Noor_Lotus"/>
        </w:rPr>
      </w:pPr>
      <w:r w:rsidRPr="00F25859">
        <w:rPr>
          <w:rFonts w:ascii="Noor_Lotus" w:hAnsi="Noor_Lotus" w:hint="cs"/>
          <w:rtl/>
        </w:rPr>
        <w:t>طريحى، فخر الدين</w:t>
      </w:r>
      <w:r w:rsidRPr="00415ACA">
        <w:rPr>
          <w:rFonts w:ascii="Noor_Lotus" w:hAnsi="Noor_Lotus" w:hint="cs"/>
          <w:rtl/>
        </w:rPr>
        <w:t>، مجمع البحرين، سيد احمد حسينى</w:t>
      </w:r>
      <w:r w:rsidRPr="00415ACA">
        <w:rPr>
          <w:rFonts w:ascii="Noor_Lotus" w:hAnsi="Noor_Lotus" w:hint="cs"/>
        </w:rPr>
        <w:t>‌</w:t>
      </w:r>
      <w:r w:rsidRPr="00415ACA">
        <w:rPr>
          <w:rFonts w:ascii="Noor_Lotus" w:hAnsi="Noor_Lotus" w:hint="cs"/>
          <w:rtl/>
        </w:rPr>
        <w:t>، کتاب فروشی مرتضوی، 1416ه‍</w:t>
      </w:r>
      <w:r>
        <w:rPr>
          <w:rFonts w:ascii="Noor_Lotus" w:hAnsi="Noor_Lotus" w:hint="cs"/>
          <w:rtl/>
        </w:rPr>
        <w:t xml:space="preserve"> ق</w:t>
      </w:r>
      <w:r w:rsidRPr="00415ACA">
        <w:rPr>
          <w:rFonts w:ascii="Noor_Lotus" w:hAnsi="Noor_Lotus" w:hint="cs"/>
        </w:rPr>
        <w:t>‌</w:t>
      </w:r>
    </w:p>
    <w:p w14:paraId="491424CB" w14:textId="77777777" w:rsidR="000E1C99" w:rsidRPr="00415ACA" w:rsidRDefault="000E1C99" w:rsidP="006C23BF">
      <w:pPr>
        <w:rPr>
          <w:rFonts w:ascii="Noor_Lotus" w:hAnsi="Noor_Lotus"/>
          <w:rtl/>
        </w:rPr>
      </w:pPr>
      <w:r w:rsidRPr="00415ACA">
        <w:rPr>
          <w:rFonts w:ascii="Noor_Lotus" w:hAnsi="Noor_Lotus" w:hint="cs"/>
          <w:rtl/>
        </w:rPr>
        <w:t>عاملى، شهيد ثانى، زين الدين بن على</w:t>
      </w:r>
      <w:r w:rsidRPr="00415ACA">
        <w:rPr>
          <w:rFonts w:ascii="Noor_Lotus" w:hAnsi="Noor_Lotus" w:hint="cs"/>
        </w:rPr>
        <w:t>‌</w:t>
      </w:r>
      <w:r w:rsidRPr="00415ACA">
        <w:rPr>
          <w:rFonts w:ascii="Noor_Lotus" w:hAnsi="Noor_Lotus" w:hint="cs"/>
          <w:rtl/>
        </w:rPr>
        <w:t xml:space="preserve"> ،تمهيد القواعد الأصولية و العربية لتفريع قواعد الأحكام الشرعية،</w:t>
      </w:r>
      <w:r w:rsidRPr="00415ACA">
        <w:rPr>
          <w:rFonts w:ascii="Noor_Lotus" w:hAnsi="Noor_Lotus"/>
        </w:rPr>
        <w:t xml:space="preserve"> </w:t>
      </w:r>
      <w:r w:rsidRPr="00415ACA">
        <w:rPr>
          <w:rFonts w:ascii="Noor_Lotus" w:hAnsi="Noor_Lotus" w:hint="cs"/>
          <w:rtl/>
        </w:rPr>
        <w:t>انتشارات دفتر تبليغات اسلامى حوزه علميه قم</w:t>
      </w:r>
      <w:r w:rsidRPr="00415ACA">
        <w:rPr>
          <w:rFonts w:ascii="Noor_Lotus" w:hAnsi="Noor_Lotus" w:hint="cs"/>
        </w:rPr>
        <w:t>‌</w:t>
      </w:r>
      <w:r w:rsidRPr="00415ACA">
        <w:rPr>
          <w:rFonts w:ascii="Noor_Lotus" w:hAnsi="Noor_Lotus" w:hint="cs"/>
          <w:rtl/>
        </w:rPr>
        <w:t xml:space="preserve"> ،چاپ اول</w:t>
      </w:r>
      <w:r w:rsidRPr="00415ACA">
        <w:rPr>
          <w:rFonts w:ascii="Noor_Lotus" w:hAnsi="Noor_Lotus" w:hint="cs"/>
        </w:rPr>
        <w:t>‌</w:t>
      </w:r>
      <w:r w:rsidRPr="00415ACA">
        <w:rPr>
          <w:rFonts w:ascii="Noor_Lotus" w:hAnsi="Noor_Lotus" w:hint="cs"/>
          <w:rtl/>
        </w:rPr>
        <w:t xml:space="preserve"> ، 1416 ه‍ ق</w:t>
      </w:r>
      <w:r w:rsidRPr="00415ACA">
        <w:rPr>
          <w:rFonts w:ascii="Noor_Lotus" w:hAnsi="Noor_Lotus" w:hint="cs"/>
        </w:rPr>
        <w:t>‌</w:t>
      </w:r>
    </w:p>
    <w:p w14:paraId="24D46A5F" w14:textId="77777777" w:rsidR="000E1C99" w:rsidRPr="00415ACA" w:rsidRDefault="000E1C99" w:rsidP="006C23BF">
      <w:pPr>
        <w:rPr>
          <w:rFonts w:ascii="Noor_Lotus" w:hAnsi="Noor_Lotus"/>
        </w:rPr>
      </w:pPr>
      <w:r w:rsidRPr="002055B4">
        <w:rPr>
          <w:rFonts w:ascii="Noor_Lotus" w:hAnsi="Noor_Lotus" w:hint="cs"/>
          <w:rtl/>
        </w:rPr>
        <w:t>فراهيدى، خليل بن احمد</w:t>
      </w:r>
      <w:r w:rsidRPr="00415ACA">
        <w:rPr>
          <w:rFonts w:ascii="Noor_Lotus" w:hAnsi="Noor_Lotus" w:hint="cs"/>
          <w:rtl/>
        </w:rPr>
        <w:t>، كتاب العين، نشرهجرت، دوم، 1410 ه‍ ق</w:t>
      </w:r>
      <w:r w:rsidRPr="00415ACA">
        <w:rPr>
          <w:rFonts w:ascii="Noor_Lotus" w:hAnsi="Noor_Lotus" w:hint="cs"/>
        </w:rPr>
        <w:t>‌</w:t>
      </w:r>
    </w:p>
    <w:p w14:paraId="04018433" w14:textId="77777777" w:rsidR="000E1C99" w:rsidRPr="00EE053D" w:rsidRDefault="000E1C99" w:rsidP="006C23BF">
      <w:pPr>
        <w:rPr>
          <w:rFonts w:ascii="Noor_Lotus" w:hAnsi="Noor_Lotus"/>
        </w:rPr>
      </w:pPr>
      <w:r w:rsidRPr="00EE053D">
        <w:rPr>
          <w:rFonts w:ascii="Noor_Lotus" w:hAnsi="Noor_Lotus" w:hint="cs"/>
          <w:rtl/>
        </w:rPr>
        <w:t>فيومى، احمد بن محمد مقرى</w:t>
      </w:r>
      <w:r w:rsidRPr="00415ACA">
        <w:rPr>
          <w:rFonts w:ascii="Noor_Lotus" w:hAnsi="Noor_Lotus" w:hint="cs"/>
          <w:rtl/>
        </w:rPr>
        <w:t>، المصباح المنير في غريب الشرح الكبير للرافعي</w:t>
      </w:r>
      <w:r w:rsidRPr="00415ACA">
        <w:rPr>
          <w:rFonts w:ascii="Noor_Lotus" w:hAnsi="Noor_Lotus" w:hint="cs"/>
        </w:rPr>
        <w:t>‌</w:t>
      </w:r>
      <w:r w:rsidRPr="00415ACA">
        <w:rPr>
          <w:rFonts w:ascii="Noor_Lotus" w:hAnsi="Noor_Lotus" w:hint="cs"/>
          <w:rtl/>
        </w:rPr>
        <w:t xml:space="preserve">، منشورات دار الرضي، اول </w:t>
      </w:r>
    </w:p>
    <w:p w14:paraId="49394928" w14:textId="77777777" w:rsidR="000E1C99" w:rsidRPr="00415ACA" w:rsidRDefault="000E1C99" w:rsidP="006C23BF">
      <w:pPr>
        <w:rPr>
          <w:rFonts w:ascii="Noor_Lotus" w:hAnsi="Noor_Lotus"/>
          <w:rtl/>
        </w:rPr>
      </w:pPr>
      <w:r w:rsidRPr="00415ACA">
        <w:rPr>
          <w:rFonts w:ascii="Noor_Lotus" w:hAnsi="Noor_Lotus" w:hint="cs"/>
          <w:rtl/>
        </w:rPr>
        <w:t>لارى، سيد عبد الحسين</w:t>
      </w:r>
      <w:r w:rsidRPr="00415ACA">
        <w:rPr>
          <w:rFonts w:ascii="Noor_Lotus" w:hAnsi="Noor_Lotus" w:hint="cs"/>
        </w:rPr>
        <w:t>‌</w:t>
      </w:r>
      <w:r w:rsidRPr="00415ACA">
        <w:rPr>
          <w:rFonts w:ascii="Noor_Lotus" w:hAnsi="Noor_Lotus" w:hint="cs"/>
          <w:rtl/>
        </w:rPr>
        <w:t xml:space="preserve">، </w:t>
      </w:r>
      <w:r w:rsidRPr="00415ACA">
        <w:rPr>
          <w:rFonts w:ascii="Noor_Titr" w:hAnsi="Noor_Titr" w:hint="cs"/>
          <w:rtl/>
        </w:rPr>
        <w:t>التعليقة على المكاسب،</w:t>
      </w:r>
      <w:r w:rsidRPr="00415ACA">
        <w:rPr>
          <w:rFonts w:ascii="Noor_Lotus" w:hAnsi="Noor_Lotus" w:hint="cs"/>
          <w:rtl/>
        </w:rPr>
        <w:t xml:space="preserve"> مؤسسة المعارف الإسلامية، اول، 1418 ه‍ ق</w:t>
      </w:r>
      <w:r w:rsidRPr="00415ACA">
        <w:rPr>
          <w:rFonts w:ascii="Noor_Lotus" w:hAnsi="Noor_Lotus" w:hint="cs"/>
        </w:rPr>
        <w:t>‌</w:t>
      </w:r>
    </w:p>
    <w:p w14:paraId="35B858F3" w14:textId="77777777" w:rsidR="000E1C99" w:rsidRPr="004C518E" w:rsidRDefault="000E1C99" w:rsidP="006C23BF">
      <w:pPr>
        <w:rPr>
          <w:rFonts w:ascii="Noor_Lotus" w:hAnsi="Noor_Lotus"/>
        </w:rPr>
      </w:pPr>
      <w:r w:rsidRPr="00F25859">
        <w:rPr>
          <w:rFonts w:ascii="Noor_Lotus" w:eastAsia="Times New Roman" w:hAnsi="Noor_Lotus" w:hint="cs"/>
        </w:rPr>
        <w:t>‌</w:t>
      </w:r>
      <w:r w:rsidRPr="004C518E">
        <w:rPr>
          <w:rFonts w:ascii="Noor_Lotus" w:eastAsia="Times New Roman" w:hAnsi="Noor_Lotus" w:hint="cs"/>
          <w:rtl/>
        </w:rPr>
        <w:t>محمود عبد الرحمان</w:t>
      </w:r>
      <w:r w:rsidRPr="00415ACA">
        <w:rPr>
          <w:rFonts w:ascii="Noor_Lotus" w:eastAsia="Times New Roman" w:hAnsi="Noor_Lotus" w:hint="cs"/>
          <w:rtl/>
        </w:rPr>
        <w:t xml:space="preserve">، </w:t>
      </w:r>
      <w:r w:rsidRPr="00415ACA">
        <w:rPr>
          <w:rFonts w:ascii="Noor_Lotus" w:hAnsi="Noor_Lotus" w:hint="cs"/>
          <w:rtl/>
        </w:rPr>
        <w:t>معجم المصطلحات و الألفاظ الفقهية</w:t>
      </w:r>
      <w:r w:rsidRPr="00415ACA">
        <w:rPr>
          <w:rFonts w:ascii="Noor_Lotus" w:hAnsi="Noor_Lotus" w:hint="cs"/>
        </w:rPr>
        <w:t>‌</w:t>
      </w:r>
    </w:p>
    <w:p w14:paraId="7C393ECF" w14:textId="77777777" w:rsidR="000E1C99" w:rsidRPr="00415ACA" w:rsidRDefault="000E1C99" w:rsidP="006C23BF">
      <w:pPr>
        <w:rPr>
          <w:rFonts w:ascii="Noor_Lotus" w:hAnsi="Noor_Lotus"/>
        </w:rPr>
      </w:pPr>
      <w:r w:rsidRPr="00415ACA">
        <w:rPr>
          <w:rFonts w:ascii="Noor_Lotus" w:eastAsia="Times New Roman" w:hAnsi="Noor_Lotus" w:hint="cs"/>
          <w:rtl/>
        </w:rPr>
        <w:t>مصطفوى، حسن،</w:t>
      </w:r>
      <w:r w:rsidRPr="00415ACA">
        <w:rPr>
          <w:rFonts w:ascii="Noor_Lotus" w:hAnsi="Noor_Lotus" w:hint="cs"/>
          <w:rtl/>
        </w:rPr>
        <w:t xml:space="preserve"> التحقيق في كلمات القرآن الكريم، مركز الكتاب للترجمة و النشر،</w:t>
      </w:r>
      <w:r w:rsidRPr="00415ACA">
        <w:rPr>
          <w:rFonts w:ascii="Noor_Lotus" w:hAnsi="Noor_Lotus"/>
        </w:rPr>
        <w:t>‌</w:t>
      </w:r>
      <w:r w:rsidRPr="00415ACA">
        <w:rPr>
          <w:rFonts w:asciiTheme="majorHAnsi" w:hAnsiTheme="majorHAnsi" w:hint="cs"/>
          <w:rtl/>
        </w:rPr>
        <w:t xml:space="preserve"> چاپ اول</w:t>
      </w:r>
      <w:r w:rsidRPr="00415ACA">
        <w:rPr>
          <w:rFonts w:ascii="Noor_Lotus" w:hAnsi="Noor_Lotus" w:hint="cs"/>
          <w:rtl/>
        </w:rPr>
        <w:t>، 1402 ه‍ ق</w:t>
      </w:r>
      <w:r w:rsidRPr="00415ACA">
        <w:rPr>
          <w:rFonts w:ascii="Noor_Lotus" w:hAnsi="Noor_Lotus"/>
        </w:rPr>
        <w:t>‌</w:t>
      </w:r>
    </w:p>
    <w:p w14:paraId="3B2B97EA" w14:textId="77777777" w:rsidR="000E1C99" w:rsidRPr="00415ACA" w:rsidRDefault="000E1C99" w:rsidP="006C23BF">
      <w:pPr>
        <w:rPr>
          <w:rFonts w:ascii="Noor_Lotus" w:hAnsi="Noor_Lotus"/>
        </w:rPr>
      </w:pPr>
      <w:r w:rsidRPr="00415ACA">
        <w:rPr>
          <w:rFonts w:ascii="Noor_Lotus" w:hAnsi="Noor_Lotus" w:hint="cs"/>
          <w:rtl/>
        </w:rPr>
        <w:t>مصطفوى، سيد محمد كاظم</w:t>
      </w:r>
      <w:r w:rsidRPr="00415ACA">
        <w:rPr>
          <w:rFonts w:ascii="Noor_Lotus" w:hAnsi="Noor_Lotus" w:hint="cs"/>
        </w:rPr>
        <w:t>‌</w:t>
      </w:r>
      <w:r w:rsidRPr="00415ACA">
        <w:rPr>
          <w:rFonts w:ascii="Noor_Lotus" w:hAnsi="Noor_Lotus" w:hint="cs"/>
          <w:rtl/>
        </w:rPr>
        <w:t>، القواعد- مائة قاعدة فقهية، دفتر انتشارات اسلامى وابسته به جامعه مدرسين حوزه علميه قم، چهارم، 1421 ه‍ ق</w:t>
      </w:r>
      <w:r w:rsidRPr="00415ACA">
        <w:rPr>
          <w:rFonts w:ascii="Noor_Lotus" w:hAnsi="Noor_Lotus" w:hint="cs"/>
        </w:rPr>
        <w:t>‌‌</w:t>
      </w:r>
    </w:p>
    <w:p w14:paraId="126FCAA5" w14:textId="77777777" w:rsidR="000E1C99" w:rsidRPr="00415ACA" w:rsidRDefault="000E1C99" w:rsidP="006C23BF">
      <w:pPr>
        <w:rPr>
          <w:rtl/>
        </w:rPr>
      </w:pPr>
      <w:r w:rsidRPr="00415ACA">
        <w:rPr>
          <w:rFonts w:hint="cs"/>
          <w:rtl/>
        </w:rPr>
        <w:t>نائینی،محمد حسین،اجود التقریرات،مطبعه العرفان،چاپ اول،1352ش</w:t>
      </w:r>
    </w:p>
    <w:p w14:paraId="65BDDF3A" w14:textId="77777777" w:rsidR="000E1C99" w:rsidRPr="00415ACA" w:rsidRDefault="000E1C99" w:rsidP="006C23BF">
      <w:pPr>
        <w:rPr>
          <w:rFonts w:ascii="Noor_Lotus" w:hAnsi="Noor_Lotus"/>
          <w:rtl/>
        </w:rPr>
      </w:pPr>
      <w:r w:rsidRPr="00415ACA">
        <w:rPr>
          <w:rFonts w:ascii="Noor_Lotus" w:hAnsi="Noor_Lotus" w:hint="cs"/>
          <w:rtl/>
        </w:rPr>
        <w:t>نجفى، كاشف الغطاء، مهدى</w:t>
      </w:r>
      <w:r w:rsidRPr="00415ACA">
        <w:rPr>
          <w:rFonts w:ascii="Noor_Lotus" w:hAnsi="Noor_Lotus" w:hint="cs"/>
        </w:rPr>
        <w:t>‌</w:t>
      </w:r>
      <w:r w:rsidRPr="00415ACA">
        <w:rPr>
          <w:rFonts w:ascii="Noor_Lotus" w:hAnsi="Noor_Lotus" w:hint="cs"/>
          <w:rtl/>
        </w:rPr>
        <w:t xml:space="preserve">، </w:t>
      </w:r>
      <w:r w:rsidRPr="00415ACA">
        <w:rPr>
          <w:rFonts w:ascii="Noor_Titr" w:hAnsi="Noor_Titr" w:hint="cs"/>
          <w:rtl/>
        </w:rPr>
        <w:t xml:space="preserve">أحكام المتاجر المحرمة، </w:t>
      </w:r>
      <w:r w:rsidRPr="00415ACA">
        <w:rPr>
          <w:rFonts w:ascii="Noor_Lotus" w:hAnsi="Noor_Lotus" w:hint="cs"/>
          <w:rtl/>
        </w:rPr>
        <w:t>مؤسسه كاشف الغطاء، اول، 1423 ه‍ ق</w:t>
      </w:r>
      <w:r w:rsidRPr="00415ACA">
        <w:rPr>
          <w:rFonts w:ascii="Noor_Lotus" w:hAnsi="Noor_Lotus" w:hint="cs"/>
        </w:rPr>
        <w:t>‌</w:t>
      </w:r>
    </w:p>
    <w:p w14:paraId="40299241" w14:textId="77777777" w:rsidR="000E1C99" w:rsidRPr="00B04968" w:rsidRDefault="000E1C99" w:rsidP="006C23BF">
      <w:pPr>
        <w:rPr>
          <w:rFonts w:ascii="Noor_Lotus" w:hAnsi="Noor_Lotus"/>
        </w:rPr>
      </w:pPr>
      <w:r w:rsidRPr="00415ACA">
        <w:rPr>
          <w:rFonts w:ascii="Noor_Lotus" w:hAnsi="Noor_Lotus" w:hint="cs"/>
          <w:rtl/>
        </w:rPr>
        <w:t>نراقى، مولى احمد بن محمد مهدى</w:t>
      </w:r>
      <w:r w:rsidRPr="00415ACA">
        <w:rPr>
          <w:rFonts w:ascii="Noor_Lotus" w:hAnsi="Noor_Lotus" w:hint="cs"/>
        </w:rPr>
        <w:t>‌</w:t>
      </w:r>
      <w:r w:rsidRPr="00415ACA">
        <w:rPr>
          <w:rFonts w:ascii="Noor_Lotus" w:hAnsi="Noor_Lotus" w:hint="cs"/>
          <w:rtl/>
        </w:rPr>
        <w:t>، عوائد الأيام في بيان قواعد الأحكام و مهمات مسائل الحلال و الحرام، انتشارات دفتر تبليغات اسلامى حوزه علميه قم، اول، 1417 ه‍ ق</w:t>
      </w:r>
      <w:r w:rsidRPr="00415ACA">
        <w:rPr>
          <w:rFonts w:ascii="Noor_Lotus" w:hAnsi="Noor_Lotus" w:hint="cs"/>
        </w:rPr>
        <w:t>‌‌</w:t>
      </w:r>
    </w:p>
    <w:p w14:paraId="15DCADD2" w14:textId="77777777" w:rsidR="000E1C99" w:rsidRPr="00932239" w:rsidRDefault="000E1C99" w:rsidP="006C23BF">
      <w:pPr>
        <w:pStyle w:val="NormalWeb"/>
        <w:bidi/>
        <w:rPr>
          <w:rFonts w:ascii="Noor_Lotus" w:hAnsi="Noor_Lotus" w:cs="B Badr"/>
          <w:color w:val="000000"/>
          <w:sz w:val="40"/>
          <w:szCs w:val="40"/>
        </w:rPr>
      </w:pPr>
    </w:p>
    <w:p w14:paraId="4E04FB79" w14:textId="77777777" w:rsidR="000E1C99" w:rsidRPr="000B65A9" w:rsidRDefault="000E1C99" w:rsidP="006C23BF">
      <w:pPr>
        <w:jc w:val="both"/>
        <w:rPr>
          <w:sz w:val="36"/>
          <w:szCs w:val="36"/>
        </w:rPr>
      </w:pPr>
    </w:p>
    <w:p w14:paraId="23E76CB8" w14:textId="2E8839A0" w:rsidR="00A825B9" w:rsidRPr="0032475C" w:rsidRDefault="00A825B9" w:rsidP="006C23BF">
      <w:pPr>
        <w:rPr>
          <w:rFonts w:ascii="Times New Roman" w:eastAsia="Times New Roman" w:hAnsi="Times New Roman"/>
        </w:rPr>
      </w:pPr>
    </w:p>
    <w:sectPr w:rsidR="00A825B9" w:rsidRPr="0032475C" w:rsidSect="007A1636">
      <w:pgSz w:w="11906" w:h="16838"/>
      <w:pgMar w:top="1134" w:right="1134" w:bottom="1134" w:left="1134" w:header="709" w:footer="709" w:gutter="567"/>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771F0" w14:textId="77777777" w:rsidR="00D94792" w:rsidRDefault="00D94792" w:rsidP="00214A52">
      <w:pPr>
        <w:spacing w:after="0"/>
      </w:pPr>
      <w:r>
        <w:separator/>
      </w:r>
    </w:p>
  </w:endnote>
  <w:endnote w:type="continuationSeparator" w:id="0">
    <w:p w14:paraId="483003B3" w14:textId="77777777" w:rsidR="00D94792" w:rsidRDefault="00D94792" w:rsidP="00214A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embedRegular r:id="rId1" w:subsetted="1" w:fontKey="{3B1C3B68-857B-43F5-9073-BECF0041E7E0}"/>
    <w:embedBold r:id="rId2" w:subsetted="1" w:fontKey="{55CA0165-5D1A-401B-B666-6A21422EFBBD}"/>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3" w:fontKey="{7DE1B94C-87A9-4FB8-A6B8-E5513B692889}"/>
    <w:embedBold r:id="rId4" w:fontKey="{9DCF5779-16B5-400C-BD91-889632D08C38}"/>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Noor_Lotus">
    <w:altName w:val="Arial"/>
    <w:panose1 w:val="02000400000000000000"/>
    <w:charset w:val="00"/>
    <w:family w:val="auto"/>
    <w:pitch w:val="variable"/>
    <w:sig w:usb0="80002007" w:usb1="80002000" w:usb2="00000008" w:usb3="00000000" w:csb0="00000043" w:csb1="00000000"/>
  </w:font>
  <w:font w:name="Cambria">
    <w:panose1 w:val="02040503050406030204"/>
    <w:charset w:val="00"/>
    <w:family w:val="roman"/>
    <w:pitch w:val="variable"/>
    <w:sig w:usb0="E00006FF" w:usb1="420024FF" w:usb2="02000000" w:usb3="00000000" w:csb0="0000019F" w:csb1="00000000"/>
    <w:embedRegular r:id="rId5" w:subsetted="1" w:fontKey="{82B75E7E-6871-4120-8B7D-9500424AB926}"/>
  </w:font>
  <w:font w:name="Noor_Titr">
    <w:altName w:val="Arial"/>
    <w:panose1 w:val="02000700000000000000"/>
    <w:charset w:val="00"/>
    <w:family w:val="auto"/>
    <w:pitch w:val="variable"/>
    <w:sig w:usb0="80002007" w:usb1="80002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87081283"/>
      <w:docPartObj>
        <w:docPartGallery w:val="Page Numbers (Bottom of Page)"/>
        <w:docPartUnique/>
      </w:docPartObj>
    </w:sdtPr>
    <w:sdtEndPr/>
    <w:sdtContent>
      <w:p w14:paraId="38482EC9" w14:textId="77777777" w:rsidR="00D26DAF" w:rsidRDefault="00D26DAF">
        <w:pPr>
          <w:pStyle w:val="Footer"/>
          <w:jc w:val="center"/>
        </w:pPr>
        <w:r>
          <w:fldChar w:fldCharType="begin"/>
        </w:r>
        <w:r>
          <w:instrText xml:space="preserve"> PAGE   \* MERGEFORMAT </w:instrText>
        </w:r>
        <w:r>
          <w:fldChar w:fldCharType="separate"/>
        </w:r>
        <w:r>
          <w:rPr>
            <w:noProof/>
            <w:rtl/>
          </w:rPr>
          <w:t>13</w:t>
        </w:r>
        <w:r>
          <w:rPr>
            <w:noProof/>
          </w:rPr>
          <w:fldChar w:fldCharType="end"/>
        </w:r>
      </w:p>
    </w:sdtContent>
  </w:sdt>
  <w:p w14:paraId="4437B18E" w14:textId="77777777" w:rsidR="00D26DAF" w:rsidRDefault="00D26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2470E" w14:textId="77777777" w:rsidR="00D94792" w:rsidRDefault="00D94792" w:rsidP="00214A52">
      <w:pPr>
        <w:spacing w:after="0"/>
      </w:pPr>
      <w:r>
        <w:separator/>
      </w:r>
    </w:p>
  </w:footnote>
  <w:footnote w:type="continuationSeparator" w:id="0">
    <w:p w14:paraId="05356AA8" w14:textId="77777777" w:rsidR="00D94792" w:rsidRDefault="00D94792" w:rsidP="00214A5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CE6654"/>
    <w:multiLevelType w:val="hybridMultilevel"/>
    <w:tmpl w:val="3C608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605040"/>
    <w:multiLevelType w:val="hybridMultilevel"/>
    <w:tmpl w:val="2E92DDC8"/>
    <w:lvl w:ilvl="0" w:tplc="CAF4AC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TrueTypeFonts/>
  <w:embedSystemFonts/>
  <w:saveSubset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A52"/>
    <w:rsid w:val="00005E3E"/>
    <w:rsid w:val="000060AC"/>
    <w:rsid w:val="00011123"/>
    <w:rsid w:val="00023607"/>
    <w:rsid w:val="000254E6"/>
    <w:rsid w:val="000306CD"/>
    <w:rsid w:val="00032B4A"/>
    <w:rsid w:val="0003332D"/>
    <w:rsid w:val="00037352"/>
    <w:rsid w:val="0004099A"/>
    <w:rsid w:val="000432FE"/>
    <w:rsid w:val="0004486B"/>
    <w:rsid w:val="00045743"/>
    <w:rsid w:val="000556D2"/>
    <w:rsid w:val="000601FF"/>
    <w:rsid w:val="00076CF4"/>
    <w:rsid w:val="00093564"/>
    <w:rsid w:val="000B0178"/>
    <w:rsid w:val="000B1537"/>
    <w:rsid w:val="000B352E"/>
    <w:rsid w:val="000C6C72"/>
    <w:rsid w:val="000C7622"/>
    <w:rsid w:val="000D5D3F"/>
    <w:rsid w:val="000E1C99"/>
    <w:rsid w:val="000E5598"/>
    <w:rsid w:val="000E620D"/>
    <w:rsid w:val="000F6BD1"/>
    <w:rsid w:val="00100BA6"/>
    <w:rsid w:val="00135E8A"/>
    <w:rsid w:val="00143969"/>
    <w:rsid w:val="00154BD3"/>
    <w:rsid w:val="00161BDF"/>
    <w:rsid w:val="00166476"/>
    <w:rsid w:val="00166DBF"/>
    <w:rsid w:val="0017396E"/>
    <w:rsid w:val="00174FA4"/>
    <w:rsid w:val="00176831"/>
    <w:rsid w:val="00187E4F"/>
    <w:rsid w:val="00194102"/>
    <w:rsid w:val="0019596C"/>
    <w:rsid w:val="001A137E"/>
    <w:rsid w:val="001A4C6C"/>
    <w:rsid w:val="001A750C"/>
    <w:rsid w:val="001B0945"/>
    <w:rsid w:val="001B6836"/>
    <w:rsid w:val="001B7BF0"/>
    <w:rsid w:val="001C1D2D"/>
    <w:rsid w:val="001E00C6"/>
    <w:rsid w:val="001E5390"/>
    <w:rsid w:val="001F6495"/>
    <w:rsid w:val="001F7B39"/>
    <w:rsid w:val="00210D65"/>
    <w:rsid w:val="00212E9B"/>
    <w:rsid w:val="00214A52"/>
    <w:rsid w:val="002177DC"/>
    <w:rsid w:val="002419D4"/>
    <w:rsid w:val="00246C9C"/>
    <w:rsid w:val="00252B87"/>
    <w:rsid w:val="0025503A"/>
    <w:rsid w:val="00256932"/>
    <w:rsid w:val="00267348"/>
    <w:rsid w:val="002676B2"/>
    <w:rsid w:val="0027265E"/>
    <w:rsid w:val="002846B4"/>
    <w:rsid w:val="0029742E"/>
    <w:rsid w:val="002B2499"/>
    <w:rsid w:val="002B569A"/>
    <w:rsid w:val="002B5925"/>
    <w:rsid w:val="002C18DD"/>
    <w:rsid w:val="002C3848"/>
    <w:rsid w:val="002D6438"/>
    <w:rsid w:val="002E16C0"/>
    <w:rsid w:val="002E5045"/>
    <w:rsid w:val="0032475C"/>
    <w:rsid w:val="003266B9"/>
    <w:rsid w:val="00330DFE"/>
    <w:rsid w:val="0033326F"/>
    <w:rsid w:val="003434B8"/>
    <w:rsid w:val="00343AED"/>
    <w:rsid w:val="00350643"/>
    <w:rsid w:val="003516B5"/>
    <w:rsid w:val="00361935"/>
    <w:rsid w:val="00361ACE"/>
    <w:rsid w:val="00363294"/>
    <w:rsid w:val="003652E6"/>
    <w:rsid w:val="003671B6"/>
    <w:rsid w:val="00377F5C"/>
    <w:rsid w:val="00382F9E"/>
    <w:rsid w:val="00385F6D"/>
    <w:rsid w:val="003A2BEC"/>
    <w:rsid w:val="003A458B"/>
    <w:rsid w:val="003A5B74"/>
    <w:rsid w:val="003B3F88"/>
    <w:rsid w:val="003E6345"/>
    <w:rsid w:val="003F5DC6"/>
    <w:rsid w:val="003F61C7"/>
    <w:rsid w:val="00402C64"/>
    <w:rsid w:val="004105D9"/>
    <w:rsid w:val="00411344"/>
    <w:rsid w:val="00417F51"/>
    <w:rsid w:val="00426B5A"/>
    <w:rsid w:val="00430988"/>
    <w:rsid w:val="0043240A"/>
    <w:rsid w:val="00461E47"/>
    <w:rsid w:val="004826A7"/>
    <w:rsid w:val="004870A7"/>
    <w:rsid w:val="00490C4D"/>
    <w:rsid w:val="004C5766"/>
    <w:rsid w:val="004C5B3E"/>
    <w:rsid w:val="004C6B7C"/>
    <w:rsid w:val="004C6E33"/>
    <w:rsid w:val="004E457C"/>
    <w:rsid w:val="004E5283"/>
    <w:rsid w:val="004F74AE"/>
    <w:rsid w:val="00504C01"/>
    <w:rsid w:val="0051507E"/>
    <w:rsid w:val="00523B7F"/>
    <w:rsid w:val="005322E5"/>
    <w:rsid w:val="0053279E"/>
    <w:rsid w:val="00533F47"/>
    <w:rsid w:val="00546FBE"/>
    <w:rsid w:val="0055675A"/>
    <w:rsid w:val="00560017"/>
    <w:rsid w:val="005646FE"/>
    <w:rsid w:val="00570939"/>
    <w:rsid w:val="00570D04"/>
    <w:rsid w:val="00574C51"/>
    <w:rsid w:val="00576DD6"/>
    <w:rsid w:val="00590299"/>
    <w:rsid w:val="00590D0E"/>
    <w:rsid w:val="005945E2"/>
    <w:rsid w:val="005A1A65"/>
    <w:rsid w:val="005B0BDC"/>
    <w:rsid w:val="005B0C94"/>
    <w:rsid w:val="005C1ADB"/>
    <w:rsid w:val="005C2AA2"/>
    <w:rsid w:val="005D0CBF"/>
    <w:rsid w:val="005E0B0B"/>
    <w:rsid w:val="005E1A8F"/>
    <w:rsid w:val="005E3807"/>
    <w:rsid w:val="005E50F1"/>
    <w:rsid w:val="005E57DE"/>
    <w:rsid w:val="005E59FF"/>
    <w:rsid w:val="005E6F9E"/>
    <w:rsid w:val="005E7895"/>
    <w:rsid w:val="005F43B8"/>
    <w:rsid w:val="005F62B8"/>
    <w:rsid w:val="006069BE"/>
    <w:rsid w:val="006262D8"/>
    <w:rsid w:val="00632EC3"/>
    <w:rsid w:val="00652780"/>
    <w:rsid w:val="0065671E"/>
    <w:rsid w:val="00664483"/>
    <w:rsid w:val="006761BA"/>
    <w:rsid w:val="006939DD"/>
    <w:rsid w:val="006A4982"/>
    <w:rsid w:val="006A61E4"/>
    <w:rsid w:val="006B6C86"/>
    <w:rsid w:val="006C222D"/>
    <w:rsid w:val="006C23BF"/>
    <w:rsid w:val="006D5453"/>
    <w:rsid w:val="007049EB"/>
    <w:rsid w:val="0071116B"/>
    <w:rsid w:val="007124BF"/>
    <w:rsid w:val="00726F2B"/>
    <w:rsid w:val="00732B9E"/>
    <w:rsid w:val="00734664"/>
    <w:rsid w:val="00737B6A"/>
    <w:rsid w:val="00743700"/>
    <w:rsid w:val="00743F31"/>
    <w:rsid w:val="00746F78"/>
    <w:rsid w:val="0075111E"/>
    <w:rsid w:val="007568BA"/>
    <w:rsid w:val="00756A38"/>
    <w:rsid w:val="00761979"/>
    <w:rsid w:val="007677BC"/>
    <w:rsid w:val="00775812"/>
    <w:rsid w:val="00777813"/>
    <w:rsid w:val="0078402B"/>
    <w:rsid w:val="00785011"/>
    <w:rsid w:val="00786CBE"/>
    <w:rsid w:val="00790520"/>
    <w:rsid w:val="007961D1"/>
    <w:rsid w:val="007969F7"/>
    <w:rsid w:val="007A1636"/>
    <w:rsid w:val="007B1F44"/>
    <w:rsid w:val="007B458D"/>
    <w:rsid w:val="007D594F"/>
    <w:rsid w:val="007E1A13"/>
    <w:rsid w:val="007E3464"/>
    <w:rsid w:val="007E5854"/>
    <w:rsid w:val="007E7576"/>
    <w:rsid w:val="007F285C"/>
    <w:rsid w:val="007F7799"/>
    <w:rsid w:val="00824BCF"/>
    <w:rsid w:val="00832685"/>
    <w:rsid w:val="00855E6B"/>
    <w:rsid w:val="00857463"/>
    <w:rsid w:val="008760D2"/>
    <w:rsid w:val="00885CDA"/>
    <w:rsid w:val="008870C9"/>
    <w:rsid w:val="008870ED"/>
    <w:rsid w:val="008979BD"/>
    <w:rsid w:val="008A0243"/>
    <w:rsid w:val="008A3334"/>
    <w:rsid w:val="008A5188"/>
    <w:rsid w:val="008A56A6"/>
    <w:rsid w:val="008C127E"/>
    <w:rsid w:val="008C162F"/>
    <w:rsid w:val="008D49E3"/>
    <w:rsid w:val="008E260D"/>
    <w:rsid w:val="008F51FE"/>
    <w:rsid w:val="008F72F5"/>
    <w:rsid w:val="009028DB"/>
    <w:rsid w:val="009061F5"/>
    <w:rsid w:val="00911482"/>
    <w:rsid w:val="00916CA0"/>
    <w:rsid w:val="0092329A"/>
    <w:rsid w:val="00923AEE"/>
    <w:rsid w:val="009379E3"/>
    <w:rsid w:val="00944169"/>
    <w:rsid w:val="009536A0"/>
    <w:rsid w:val="00962C04"/>
    <w:rsid w:val="009674B2"/>
    <w:rsid w:val="00970A8F"/>
    <w:rsid w:val="00972AAD"/>
    <w:rsid w:val="0097363B"/>
    <w:rsid w:val="009836E2"/>
    <w:rsid w:val="00992E22"/>
    <w:rsid w:val="009955AF"/>
    <w:rsid w:val="009A5389"/>
    <w:rsid w:val="009A6303"/>
    <w:rsid w:val="009B1DE0"/>
    <w:rsid w:val="009B485C"/>
    <w:rsid w:val="009C19AA"/>
    <w:rsid w:val="009C3B4D"/>
    <w:rsid w:val="009C55AC"/>
    <w:rsid w:val="009D1C7A"/>
    <w:rsid w:val="009D4902"/>
    <w:rsid w:val="00A03D1A"/>
    <w:rsid w:val="00A22A1C"/>
    <w:rsid w:val="00A23F21"/>
    <w:rsid w:val="00A25723"/>
    <w:rsid w:val="00A434D4"/>
    <w:rsid w:val="00A43607"/>
    <w:rsid w:val="00A606C1"/>
    <w:rsid w:val="00A7327A"/>
    <w:rsid w:val="00A825B9"/>
    <w:rsid w:val="00A9617E"/>
    <w:rsid w:val="00A976A4"/>
    <w:rsid w:val="00AA53BB"/>
    <w:rsid w:val="00AA6FB2"/>
    <w:rsid w:val="00AC2C6F"/>
    <w:rsid w:val="00AD3D05"/>
    <w:rsid w:val="00AD63E5"/>
    <w:rsid w:val="00AF6B33"/>
    <w:rsid w:val="00B05998"/>
    <w:rsid w:val="00B128B5"/>
    <w:rsid w:val="00B12AE4"/>
    <w:rsid w:val="00B1685D"/>
    <w:rsid w:val="00B27025"/>
    <w:rsid w:val="00B274C2"/>
    <w:rsid w:val="00B41F20"/>
    <w:rsid w:val="00B46C26"/>
    <w:rsid w:val="00B6033D"/>
    <w:rsid w:val="00B63E03"/>
    <w:rsid w:val="00B669B6"/>
    <w:rsid w:val="00B91589"/>
    <w:rsid w:val="00B91F63"/>
    <w:rsid w:val="00BC3318"/>
    <w:rsid w:val="00BC5F94"/>
    <w:rsid w:val="00BD0890"/>
    <w:rsid w:val="00BD4C9E"/>
    <w:rsid w:val="00BD63A3"/>
    <w:rsid w:val="00BD74DC"/>
    <w:rsid w:val="00BE57BB"/>
    <w:rsid w:val="00BF07A3"/>
    <w:rsid w:val="00BF4CC3"/>
    <w:rsid w:val="00C040CF"/>
    <w:rsid w:val="00C16ECC"/>
    <w:rsid w:val="00C24010"/>
    <w:rsid w:val="00C269A1"/>
    <w:rsid w:val="00C316CA"/>
    <w:rsid w:val="00C37092"/>
    <w:rsid w:val="00C378C9"/>
    <w:rsid w:val="00C60383"/>
    <w:rsid w:val="00C72C5E"/>
    <w:rsid w:val="00C82C52"/>
    <w:rsid w:val="00C90D1A"/>
    <w:rsid w:val="00CC450E"/>
    <w:rsid w:val="00CC5487"/>
    <w:rsid w:val="00CD2933"/>
    <w:rsid w:val="00CD3932"/>
    <w:rsid w:val="00CD6648"/>
    <w:rsid w:val="00CD71D5"/>
    <w:rsid w:val="00CE05C9"/>
    <w:rsid w:val="00CE0DCC"/>
    <w:rsid w:val="00CE332E"/>
    <w:rsid w:val="00CE7D20"/>
    <w:rsid w:val="00CF4CA6"/>
    <w:rsid w:val="00D01BE0"/>
    <w:rsid w:val="00D215C4"/>
    <w:rsid w:val="00D2206A"/>
    <w:rsid w:val="00D26DAF"/>
    <w:rsid w:val="00D30754"/>
    <w:rsid w:val="00D45C77"/>
    <w:rsid w:val="00D53A6F"/>
    <w:rsid w:val="00D626FD"/>
    <w:rsid w:val="00D66B47"/>
    <w:rsid w:val="00D75D98"/>
    <w:rsid w:val="00D832A5"/>
    <w:rsid w:val="00D87DCB"/>
    <w:rsid w:val="00D92D50"/>
    <w:rsid w:val="00D9329F"/>
    <w:rsid w:val="00D94792"/>
    <w:rsid w:val="00DA5515"/>
    <w:rsid w:val="00DB6D83"/>
    <w:rsid w:val="00DC2FE8"/>
    <w:rsid w:val="00DC5F69"/>
    <w:rsid w:val="00DD4283"/>
    <w:rsid w:val="00DD7726"/>
    <w:rsid w:val="00DE05B0"/>
    <w:rsid w:val="00DE2311"/>
    <w:rsid w:val="00DF2BB2"/>
    <w:rsid w:val="00DF7556"/>
    <w:rsid w:val="00E0763C"/>
    <w:rsid w:val="00E13215"/>
    <w:rsid w:val="00E2373A"/>
    <w:rsid w:val="00E3069A"/>
    <w:rsid w:val="00E30958"/>
    <w:rsid w:val="00E443EF"/>
    <w:rsid w:val="00E47D04"/>
    <w:rsid w:val="00E5047A"/>
    <w:rsid w:val="00E552D7"/>
    <w:rsid w:val="00E7663B"/>
    <w:rsid w:val="00E77C1E"/>
    <w:rsid w:val="00E85C8B"/>
    <w:rsid w:val="00E8673A"/>
    <w:rsid w:val="00E91458"/>
    <w:rsid w:val="00E92F2A"/>
    <w:rsid w:val="00E93A78"/>
    <w:rsid w:val="00EA21AE"/>
    <w:rsid w:val="00EA5445"/>
    <w:rsid w:val="00EA7814"/>
    <w:rsid w:val="00EB62B4"/>
    <w:rsid w:val="00EB6786"/>
    <w:rsid w:val="00EB74E6"/>
    <w:rsid w:val="00EC1C74"/>
    <w:rsid w:val="00ED3145"/>
    <w:rsid w:val="00ED47ED"/>
    <w:rsid w:val="00EE037C"/>
    <w:rsid w:val="00EE371B"/>
    <w:rsid w:val="00EF14D4"/>
    <w:rsid w:val="00EF19EF"/>
    <w:rsid w:val="00F02810"/>
    <w:rsid w:val="00F136CC"/>
    <w:rsid w:val="00F14C02"/>
    <w:rsid w:val="00F1503E"/>
    <w:rsid w:val="00F26039"/>
    <w:rsid w:val="00F44208"/>
    <w:rsid w:val="00F55D45"/>
    <w:rsid w:val="00F634FE"/>
    <w:rsid w:val="00F7065D"/>
    <w:rsid w:val="00F800CE"/>
    <w:rsid w:val="00F82E9A"/>
    <w:rsid w:val="00F8535A"/>
    <w:rsid w:val="00F958AC"/>
    <w:rsid w:val="00FA214D"/>
    <w:rsid w:val="00FB002C"/>
    <w:rsid w:val="00FB2E0F"/>
    <w:rsid w:val="00FE2BEA"/>
    <w:rsid w:val="00FE7BC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2DD98"/>
  <w15:chartTrackingRefBased/>
  <w15:docId w15:val="{20C85531-1A95-48F3-9D33-D1F62F5D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متن"/>
    <w:qFormat/>
    <w:rsid w:val="00214A52"/>
    <w:pPr>
      <w:bidi/>
      <w:spacing w:after="120" w:line="240" w:lineRule="auto"/>
      <w:ind w:firstLine="284"/>
      <w:jc w:val="lowKashida"/>
    </w:pPr>
    <w:rPr>
      <w:rFonts w:cs="B Badr"/>
      <w:szCs w:val="28"/>
    </w:rPr>
  </w:style>
  <w:style w:type="paragraph" w:styleId="Heading1">
    <w:name w:val="heading 1"/>
    <w:aliases w:val="فصل"/>
    <w:basedOn w:val="Normal"/>
    <w:next w:val="Normal"/>
    <w:link w:val="Heading1Char"/>
    <w:uiPriority w:val="9"/>
    <w:qFormat/>
    <w:rsid w:val="00214A52"/>
    <w:pPr>
      <w:keepNext/>
      <w:keepLines/>
      <w:spacing w:before="240" w:after="0"/>
      <w:jc w:val="center"/>
      <w:outlineLvl w:val="0"/>
    </w:pPr>
    <w:rPr>
      <w:rFonts w:asciiTheme="majorHAnsi" w:eastAsiaTheme="majorEastAsia" w:hAnsiTheme="majorHAnsi"/>
      <w:bCs/>
      <w:sz w:val="32"/>
      <w:szCs w:val="40"/>
    </w:rPr>
  </w:style>
  <w:style w:type="paragraph" w:styleId="Heading2">
    <w:name w:val="heading 2"/>
    <w:aliases w:val="بخش"/>
    <w:basedOn w:val="Normal"/>
    <w:next w:val="Normal"/>
    <w:link w:val="Heading2Char"/>
    <w:uiPriority w:val="9"/>
    <w:unhideWhenUsed/>
    <w:qFormat/>
    <w:rsid w:val="00214A52"/>
    <w:pPr>
      <w:keepNext/>
      <w:keepLines/>
      <w:spacing w:before="40" w:after="0"/>
      <w:outlineLvl w:val="1"/>
    </w:pPr>
    <w:rPr>
      <w:rFonts w:asciiTheme="majorHAnsi" w:eastAsiaTheme="majorEastAsia" w:hAnsiTheme="majorHAnsi"/>
      <w:bCs/>
      <w:sz w:val="26"/>
      <w:szCs w:val="36"/>
    </w:rPr>
  </w:style>
  <w:style w:type="paragraph" w:styleId="Heading3">
    <w:name w:val="heading 3"/>
    <w:aliases w:val="گفتار"/>
    <w:basedOn w:val="Normal"/>
    <w:next w:val="Normal"/>
    <w:link w:val="Heading3Char"/>
    <w:uiPriority w:val="9"/>
    <w:unhideWhenUsed/>
    <w:qFormat/>
    <w:rsid w:val="00214A52"/>
    <w:pPr>
      <w:keepNext/>
      <w:keepLines/>
      <w:spacing w:before="40" w:after="0"/>
      <w:outlineLvl w:val="2"/>
    </w:pPr>
    <w:rPr>
      <w:rFonts w:asciiTheme="majorHAnsi" w:eastAsiaTheme="majorEastAsia" w:hAnsiTheme="majorHAnsi"/>
      <w:bCs/>
      <w:sz w:val="24"/>
      <w:szCs w:val="32"/>
    </w:rPr>
  </w:style>
  <w:style w:type="paragraph" w:styleId="Heading4">
    <w:name w:val="heading 4"/>
    <w:basedOn w:val="Normal"/>
    <w:next w:val="Normal"/>
    <w:link w:val="Heading4Char"/>
    <w:uiPriority w:val="9"/>
    <w:unhideWhenUsed/>
    <w:qFormat/>
    <w:rsid w:val="00214A52"/>
    <w:pPr>
      <w:keepNext/>
      <w:keepLines/>
      <w:spacing w:before="40" w:after="0"/>
      <w:outlineLvl w:val="3"/>
    </w:pPr>
    <w:rPr>
      <w:rFonts w:asciiTheme="majorHAnsi" w:eastAsiaTheme="majorEastAsia" w:hAnsiTheme="majorHAns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فصل Char"/>
    <w:basedOn w:val="DefaultParagraphFont"/>
    <w:link w:val="Heading1"/>
    <w:uiPriority w:val="9"/>
    <w:rsid w:val="00214A52"/>
    <w:rPr>
      <w:rFonts w:asciiTheme="majorHAnsi" w:eastAsiaTheme="majorEastAsia" w:hAnsiTheme="majorHAnsi" w:cs="B Badr"/>
      <w:bCs/>
      <w:sz w:val="32"/>
      <w:szCs w:val="40"/>
    </w:rPr>
  </w:style>
  <w:style w:type="character" w:customStyle="1" w:styleId="Heading2Char">
    <w:name w:val="Heading 2 Char"/>
    <w:aliases w:val="بخش Char"/>
    <w:basedOn w:val="DefaultParagraphFont"/>
    <w:link w:val="Heading2"/>
    <w:uiPriority w:val="9"/>
    <w:rsid w:val="00214A52"/>
    <w:rPr>
      <w:rFonts w:asciiTheme="majorHAnsi" w:eastAsiaTheme="majorEastAsia" w:hAnsiTheme="majorHAnsi" w:cs="B Badr"/>
      <w:bCs/>
      <w:sz w:val="26"/>
      <w:szCs w:val="36"/>
    </w:rPr>
  </w:style>
  <w:style w:type="character" w:customStyle="1" w:styleId="Heading3Char">
    <w:name w:val="Heading 3 Char"/>
    <w:aliases w:val="گفتار Char"/>
    <w:basedOn w:val="DefaultParagraphFont"/>
    <w:link w:val="Heading3"/>
    <w:uiPriority w:val="9"/>
    <w:rsid w:val="00214A52"/>
    <w:rPr>
      <w:rFonts w:asciiTheme="majorHAnsi" w:eastAsiaTheme="majorEastAsia" w:hAnsiTheme="majorHAnsi" w:cs="B Badr"/>
      <w:bCs/>
      <w:sz w:val="24"/>
      <w:szCs w:val="32"/>
    </w:rPr>
  </w:style>
  <w:style w:type="character" w:customStyle="1" w:styleId="Heading4Char">
    <w:name w:val="Heading 4 Char"/>
    <w:basedOn w:val="DefaultParagraphFont"/>
    <w:link w:val="Heading4"/>
    <w:uiPriority w:val="9"/>
    <w:rsid w:val="00214A52"/>
    <w:rPr>
      <w:rFonts w:asciiTheme="majorHAnsi" w:eastAsiaTheme="majorEastAsia" w:hAnsiTheme="majorHAnsi" w:cs="B Badr"/>
      <w:bCs/>
      <w:i/>
      <w:szCs w:val="28"/>
    </w:rPr>
  </w:style>
  <w:style w:type="paragraph" w:styleId="Header">
    <w:name w:val="header"/>
    <w:basedOn w:val="Normal"/>
    <w:link w:val="HeaderChar"/>
    <w:uiPriority w:val="99"/>
    <w:unhideWhenUsed/>
    <w:rsid w:val="00214A52"/>
    <w:pPr>
      <w:tabs>
        <w:tab w:val="center" w:pos="4513"/>
        <w:tab w:val="right" w:pos="9026"/>
      </w:tabs>
      <w:spacing w:after="0"/>
    </w:pPr>
  </w:style>
  <w:style w:type="character" w:customStyle="1" w:styleId="HeaderChar">
    <w:name w:val="Header Char"/>
    <w:basedOn w:val="DefaultParagraphFont"/>
    <w:link w:val="Header"/>
    <w:uiPriority w:val="99"/>
    <w:rsid w:val="00214A52"/>
    <w:rPr>
      <w:rFonts w:cs="B Badr"/>
      <w:szCs w:val="28"/>
    </w:rPr>
  </w:style>
  <w:style w:type="paragraph" w:styleId="Footer">
    <w:name w:val="footer"/>
    <w:basedOn w:val="Normal"/>
    <w:link w:val="FooterChar"/>
    <w:uiPriority w:val="99"/>
    <w:unhideWhenUsed/>
    <w:rsid w:val="00214A52"/>
    <w:pPr>
      <w:tabs>
        <w:tab w:val="center" w:pos="4513"/>
        <w:tab w:val="right" w:pos="9026"/>
      </w:tabs>
      <w:spacing w:after="0"/>
    </w:pPr>
  </w:style>
  <w:style w:type="character" w:customStyle="1" w:styleId="FooterChar">
    <w:name w:val="Footer Char"/>
    <w:basedOn w:val="DefaultParagraphFont"/>
    <w:link w:val="Footer"/>
    <w:uiPriority w:val="99"/>
    <w:rsid w:val="00214A52"/>
    <w:rPr>
      <w:rFonts w:cs="B Badr"/>
      <w:szCs w:val="28"/>
    </w:rPr>
  </w:style>
  <w:style w:type="paragraph" w:styleId="TOC1">
    <w:name w:val="toc 1"/>
    <w:basedOn w:val="Normal"/>
    <w:next w:val="Normal"/>
    <w:autoRedefine/>
    <w:uiPriority w:val="39"/>
    <w:unhideWhenUsed/>
    <w:rsid w:val="007A1636"/>
    <w:pPr>
      <w:spacing w:after="100"/>
    </w:pPr>
  </w:style>
  <w:style w:type="paragraph" w:styleId="TOC2">
    <w:name w:val="toc 2"/>
    <w:basedOn w:val="Normal"/>
    <w:next w:val="Normal"/>
    <w:autoRedefine/>
    <w:uiPriority w:val="39"/>
    <w:unhideWhenUsed/>
    <w:rsid w:val="007A1636"/>
    <w:pPr>
      <w:spacing w:after="100"/>
      <w:ind w:left="220"/>
    </w:pPr>
  </w:style>
  <w:style w:type="paragraph" w:styleId="TOC3">
    <w:name w:val="toc 3"/>
    <w:basedOn w:val="Normal"/>
    <w:next w:val="Normal"/>
    <w:autoRedefine/>
    <w:uiPriority w:val="39"/>
    <w:unhideWhenUsed/>
    <w:rsid w:val="007A1636"/>
    <w:pPr>
      <w:spacing w:after="100"/>
      <w:ind w:left="440"/>
    </w:pPr>
  </w:style>
  <w:style w:type="paragraph" w:styleId="TOC4">
    <w:name w:val="toc 4"/>
    <w:basedOn w:val="Normal"/>
    <w:next w:val="Normal"/>
    <w:autoRedefine/>
    <w:uiPriority w:val="39"/>
    <w:unhideWhenUsed/>
    <w:rsid w:val="007A1636"/>
    <w:pPr>
      <w:spacing w:after="100"/>
      <w:ind w:left="660"/>
    </w:pPr>
  </w:style>
  <w:style w:type="character" w:styleId="Hyperlink">
    <w:name w:val="Hyperlink"/>
    <w:basedOn w:val="DefaultParagraphFont"/>
    <w:uiPriority w:val="99"/>
    <w:unhideWhenUsed/>
    <w:rsid w:val="007A1636"/>
    <w:rPr>
      <w:color w:val="0563C1" w:themeColor="hyperlink"/>
      <w:u w:val="single"/>
    </w:rPr>
  </w:style>
  <w:style w:type="paragraph" w:styleId="TOCHeading">
    <w:name w:val="TOC Heading"/>
    <w:basedOn w:val="Heading1"/>
    <w:next w:val="Normal"/>
    <w:uiPriority w:val="39"/>
    <w:unhideWhenUsed/>
    <w:qFormat/>
    <w:rsid w:val="007A1636"/>
    <w:pPr>
      <w:bidi w:val="0"/>
      <w:spacing w:line="259" w:lineRule="auto"/>
      <w:ind w:firstLine="0"/>
      <w:jc w:val="left"/>
      <w:outlineLvl w:val="9"/>
    </w:pPr>
    <w:rPr>
      <w:rFonts w:cstheme="majorBidi"/>
      <w:bCs w:val="0"/>
      <w:color w:val="2E74B5" w:themeColor="accent1" w:themeShade="BF"/>
      <w:szCs w:val="32"/>
      <w:lang w:bidi="ar-SA"/>
    </w:rPr>
  </w:style>
  <w:style w:type="paragraph" w:styleId="ListParagraph">
    <w:name w:val="List Paragraph"/>
    <w:basedOn w:val="Normal"/>
    <w:uiPriority w:val="34"/>
    <w:qFormat/>
    <w:rsid w:val="00AA53BB"/>
    <w:pPr>
      <w:ind w:left="720"/>
      <w:contextualSpacing/>
    </w:pPr>
  </w:style>
  <w:style w:type="paragraph" w:styleId="FootnoteText">
    <w:name w:val="footnote text"/>
    <w:basedOn w:val="Normal"/>
    <w:link w:val="FootnoteTextChar"/>
    <w:uiPriority w:val="99"/>
    <w:semiHidden/>
    <w:unhideWhenUsed/>
    <w:rsid w:val="00533F47"/>
    <w:pPr>
      <w:spacing w:after="0"/>
      <w:ind w:firstLine="0"/>
      <w:jc w:val="left"/>
    </w:pPr>
    <w:rPr>
      <w:rFonts w:cstheme="minorBidi"/>
      <w:sz w:val="20"/>
      <w:szCs w:val="20"/>
    </w:rPr>
  </w:style>
  <w:style w:type="character" w:customStyle="1" w:styleId="FootnoteTextChar">
    <w:name w:val="Footnote Text Char"/>
    <w:basedOn w:val="DefaultParagraphFont"/>
    <w:link w:val="FootnoteText"/>
    <w:uiPriority w:val="99"/>
    <w:semiHidden/>
    <w:rsid w:val="00533F47"/>
    <w:rPr>
      <w:sz w:val="20"/>
      <w:szCs w:val="20"/>
    </w:rPr>
  </w:style>
  <w:style w:type="character" w:styleId="FootnoteReference">
    <w:name w:val="footnote reference"/>
    <w:basedOn w:val="DefaultParagraphFont"/>
    <w:uiPriority w:val="99"/>
    <w:semiHidden/>
    <w:unhideWhenUsed/>
    <w:rsid w:val="00533F47"/>
    <w:rPr>
      <w:vertAlign w:val="superscript"/>
    </w:rPr>
  </w:style>
  <w:style w:type="paragraph" w:styleId="NormalWeb">
    <w:name w:val="Normal (Web)"/>
    <w:basedOn w:val="Normal"/>
    <w:uiPriority w:val="99"/>
    <w:unhideWhenUsed/>
    <w:rsid w:val="00F634FE"/>
    <w:pPr>
      <w:bidi w:val="0"/>
      <w:spacing w:before="100" w:beforeAutospacing="1" w:after="100" w:afterAutospacing="1"/>
      <w:ind w:firstLine="0"/>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781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8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820D7-F9E0-4755-85AE-DB2E94F0E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2817</Words>
  <Characters>16062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NOOR1</dc:creator>
  <cp:keywords/>
  <dc:description/>
  <cp:lastModifiedBy>سید یونس</cp:lastModifiedBy>
  <cp:revision>5</cp:revision>
  <cp:lastPrinted>2020-05-29T11:43:00Z</cp:lastPrinted>
  <dcterms:created xsi:type="dcterms:W3CDTF">2020-05-29T11:43:00Z</dcterms:created>
  <dcterms:modified xsi:type="dcterms:W3CDTF">2020-05-29T12:10:00Z</dcterms:modified>
</cp:coreProperties>
</file>